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B4" w:rsidRDefault="008F64B4" w:rsidP="008F64B4">
      <w:pPr>
        <w:pStyle w:val="Heading2"/>
        <w:jc w:val="center"/>
        <w:rPr>
          <w:b/>
          <w:color w:val="auto"/>
          <w:sz w:val="28"/>
          <w:szCs w:val="28"/>
        </w:rPr>
      </w:pPr>
      <w:bookmarkStart w:id="0" w:name="_Diabetes_Care_Outcome"/>
      <w:bookmarkStart w:id="1" w:name="_Toc435101689"/>
      <w:bookmarkEnd w:id="0"/>
      <w:r>
        <w:rPr>
          <w:b/>
          <w:color w:val="auto"/>
          <w:sz w:val="28"/>
          <w:szCs w:val="28"/>
        </w:rPr>
        <w:t>Diabetes Care Outcome Measure</w:t>
      </w:r>
      <w:bookmarkEnd w:id="1"/>
    </w:p>
    <w:p w:rsidR="008F64B4" w:rsidRDefault="008F64B4" w:rsidP="008F64B4">
      <w:pPr>
        <w:pStyle w:val="NoSpacing"/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</w:p>
    <w:p w:rsidR="008F64B4" w:rsidRDefault="008F64B4" w:rsidP="008F64B4">
      <w:pPr>
        <w:pStyle w:val="NoSpacing"/>
        <w:rPr>
          <w:rFonts w:cs="Helvetica"/>
          <w:spacing w:val="8"/>
          <w:shd w:val="clear" w:color="auto" w:fill="FFFFFF"/>
        </w:rPr>
      </w:pPr>
      <w:r>
        <w:rPr>
          <w:rFonts w:cs="Helvetica"/>
          <w:spacing w:val="8"/>
          <w:shd w:val="clear" w:color="auto" w:fill="FFFFFF"/>
        </w:rPr>
        <w:t>The percentage of</w:t>
      </w:r>
      <w:r w:rsidR="009D4148">
        <w:rPr>
          <w:rFonts w:cs="Helvetica"/>
          <w:spacing w:val="8"/>
          <w:shd w:val="clear" w:color="auto" w:fill="FFFFFF"/>
        </w:rPr>
        <w:t xml:space="preserve"> outpatients</w:t>
      </w:r>
      <w:r>
        <w:rPr>
          <w:rFonts w:cs="Helvetica"/>
          <w:spacing w:val="8"/>
          <w:shd w:val="clear" w:color="auto" w:fill="FFFFFF"/>
        </w:rPr>
        <w:t xml:space="preserve"> </w:t>
      </w:r>
      <w:bookmarkStart w:id="2" w:name="_GoBack"/>
      <w:bookmarkEnd w:id="2"/>
      <w:r>
        <w:rPr>
          <w:rFonts w:cs="Helvetica"/>
          <w:spacing w:val="8"/>
          <w:shd w:val="clear" w:color="auto" w:fill="FFFFFF"/>
        </w:rPr>
        <w:t>18-75 years of age with diabetes (type 1 and type 2) whose most recent HbA1c level was greater than 9.0% (poor control) during the last twelve months.</w:t>
      </w:r>
    </w:p>
    <w:p w:rsidR="008F64B4" w:rsidRDefault="008F64B4" w:rsidP="008F64B4">
      <w:pPr>
        <w:pStyle w:val="NoSpacing"/>
        <w:rPr>
          <w:rFonts w:cs="Helvetica"/>
          <w:spacing w:val="8"/>
          <w:shd w:val="clear" w:color="auto" w:fill="FFFFFF"/>
        </w:rPr>
      </w:pPr>
    </w:p>
    <w:p w:rsidR="008F64B4" w:rsidRDefault="008F64B4" w:rsidP="008F64B4">
      <w:pPr>
        <w:pStyle w:val="NoSpacing"/>
        <w:rPr>
          <w:rFonts w:cs="Helvetica"/>
          <w:b/>
          <w:spacing w:val="8"/>
          <w:sz w:val="24"/>
          <w:szCs w:val="24"/>
          <w:lang w:val="en"/>
        </w:rPr>
      </w:pPr>
      <w:r>
        <w:rPr>
          <w:rFonts w:cs="Helvetica"/>
          <w:b/>
          <w:spacing w:val="8"/>
          <w:sz w:val="24"/>
          <w:szCs w:val="24"/>
          <w:lang w:val="en"/>
        </w:rPr>
        <w:t>Data Submission</w:t>
      </w:r>
    </w:p>
    <w:p w:rsidR="008F64B4" w:rsidRDefault="008F64B4" w:rsidP="008F64B4">
      <w:pPr>
        <w:pStyle w:val="NoSpacing"/>
      </w:pPr>
      <w:r>
        <w:rPr>
          <w:rFonts w:cs="Helvetica"/>
          <w:spacing w:val="8"/>
          <w:lang w:val="en"/>
        </w:rPr>
        <w:t>Please submit to WSHA’s Quality Benchmarking System (QBS) on a monthly basis.</w:t>
      </w:r>
      <w:r w:rsidR="003368B8">
        <w:rPr>
          <w:rFonts w:cs="Helvetica"/>
          <w:spacing w:val="8"/>
          <w:lang w:val="en"/>
        </w:rPr>
        <w:t xml:space="preserve">  Submit primary care clinic </w:t>
      </w:r>
      <w:r w:rsidR="0080359F">
        <w:rPr>
          <w:rFonts w:cs="Helvetica"/>
          <w:spacing w:val="8"/>
          <w:lang w:val="en"/>
        </w:rPr>
        <w:t>data.</w:t>
      </w: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Numerator</w:t>
      </w:r>
    </w:p>
    <w:p w:rsidR="008F64B4" w:rsidRDefault="008F64B4" w:rsidP="008F64B4">
      <w:pPr>
        <w:pStyle w:val="NoSpacing"/>
        <w:rPr>
          <w:rFonts w:cs="Helvetica"/>
          <w:spacing w:val="8"/>
          <w:shd w:val="clear" w:color="auto" w:fill="FFFFFF"/>
        </w:rPr>
      </w:pPr>
      <w:r>
        <w:rPr>
          <w:rFonts w:cs="Helvetica"/>
          <w:spacing w:val="8"/>
          <w:shd w:val="clear" w:color="auto" w:fill="FFFFFF"/>
        </w:rPr>
        <w:t xml:space="preserve">The total number of </w:t>
      </w:r>
      <w:r w:rsidR="00BF25B1">
        <w:rPr>
          <w:rFonts w:cs="Helvetica"/>
          <w:spacing w:val="8"/>
          <w:shd w:val="clear" w:color="auto" w:fill="FFFFFF"/>
        </w:rPr>
        <w:t>primary care clinic patients ages</w:t>
      </w:r>
      <w:r w:rsidR="0080359F">
        <w:rPr>
          <w:rFonts w:cs="Helvetica"/>
          <w:spacing w:val="8"/>
          <w:shd w:val="clear" w:color="auto" w:fill="FFFFFF"/>
        </w:rPr>
        <w:t xml:space="preserve"> 18-75 with a </w:t>
      </w:r>
      <w:r w:rsidR="00F00540">
        <w:rPr>
          <w:rFonts w:cs="Helvetica"/>
          <w:spacing w:val="8"/>
          <w:shd w:val="clear" w:color="auto" w:fill="FFFFFF"/>
        </w:rPr>
        <w:t>primary care</w:t>
      </w:r>
      <w:r>
        <w:rPr>
          <w:rFonts w:cs="Helvetica"/>
          <w:spacing w:val="8"/>
          <w:shd w:val="clear" w:color="auto" w:fill="FFFFFF"/>
        </w:rPr>
        <w:t xml:space="preserve"> visit </w:t>
      </w:r>
      <w:r w:rsidR="00BF25B1">
        <w:rPr>
          <w:rFonts w:cs="Helvetica"/>
          <w:spacing w:val="8"/>
          <w:shd w:val="clear" w:color="auto" w:fill="FFFFFF"/>
        </w:rPr>
        <w:t>(face-to-face interaction during the calendar</w:t>
      </w:r>
      <w:r w:rsidR="009D4148">
        <w:rPr>
          <w:rFonts w:cs="Helvetica"/>
          <w:spacing w:val="8"/>
          <w:shd w:val="clear" w:color="auto" w:fill="FFFFFF"/>
        </w:rPr>
        <w:t xml:space="preserve"> </w:t>
      </w:r>
      <w:r w:rsidR="00BF25B1">
        <w:rPr>
          <w:rFonts w:cs="Helvetica"/>
          <w:spacing w:val="8"/>
          <w:shd w:val="clear" w:color="auto" w:fill="FFFFFF"/>
        </w:rPr>
        <w:t>month)</w:t>
      </w:r>
      <w:r w:rsidR="009D4148">
        <w:rPr>
          <w:rFonts w:cs="Helvetica"/>
          <w:spacing w:val="8"/>
          <w:shd w:val="clear" w:color="auto" w:fill="FFFFFF"/>
        </w:rPr>
        <w:t xml:space="preserve"> </w:t>
      </w:r>
      <w:r>
        <w:rPr>
          <w:rFonts w:cs="Helvetica"/>
          <w:spacing w:val="8"/>
          <w:shd w:val="clear" w:color="auto" w:fill="FFFFFF"/>
        </w:rPr>
        <w:t xml:space="preserve">during the calendar month whose most recent HbA1c level is greater than 9.0% or is missing a result, or for whom an HbA1c test was not done during the last twelve months.  </w:t>
      </w: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Denominator</w:t>
      </w:r>
    </w:p>
    <w:p w:rsidR="008F64B4" w:rsidRDefault="008F64B4" w:rsidP="008F64B4">
      <w:pPr>
        <w:pStyle w:val="NoSpacing"/>
      </w:pPr>
      <w:r>
        <w:t>The total number of</w:t>
      </w:r>
      <w:r w:rsidR="00BF25B1">
        <w:t xml:space="preserve"> primary care clinic patients ages</w:t>
      </w:r>
      <w:r>
        <w:t xml:space="preserve"> 18-75 </w:t>
      </w:r>
      <w:r>
        <w:rPr>
          <w:rFonts w:cs="Helvetica"/>
          <w:spacing w:val="8"/>
          <w:shd w:val="clear" w:color="auto" w:fill="FFFFFF"/>
        </w:rPr>
        <w:t xml:space="preserve">with an office visit </w:t>
      </w:r>
      <w:r w:rsidR="00BF25B1">
        <w:rPr>
          <w:rFonts w:cs="Helvetica"/>
          <w:spacing w:val="8"/>
          <w:shd w:val="clear" w:color="auto" w:fill="FFFFFF"/>
        </w:rPr>
        <w:t>(</w:t>
      </w:r>
      <w:r>
        <w:rPr>
          <w:rFonts w:cs="Helvetica"/>
          <w:spacing w:val="8"/>
          <w:shd w:val="clear" w:color="auto" w:fill="FFFFFF"/>
        </w:rPr>
        <w:t>face-to-face interaction during the calendar month</w:t>
      </w:r>
      <w:r w:rsidR="00BF25B1">
        <w:rPr>
          <w:rFonts w:cs="Helvetica"/>
          <w:spacing w:val="8"/>
          <w:shd w:val="clear" w:color="auto" w:fill="FFFFFF"/>
        </w:rPr>
        <w:t>)</w:t>
      </w:r>
      <w:r>
        <w:rPr>
          <w:rFonts w:cs="Helvetica"/>
          <w:spacing w:val="8"/>
          <w:shd w:val="clear" w:color="auto" w:fill="FFFFFF"/>
        </w:rPr>
        <w:t xml:space="preserve"> </w:t>
      </w:r>
      <w:r>
        <w:t>who had a diagnosis of diabetes (type 1 or type 2) during the last twelve months.</w:t>
      </w: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Inclusions</w:t>
      </w:r>
    </w:p>
    <w:p w:rsidR="008F64B4" w:rsidRDefault="008F64B4" w:rsidP="008F64B4">
      <w:pPr>
        <w:pStyle w:val="NoSpacing"/>
        <w:numPr>
          <w:ilvl w:val="0"/>
          <w:numId w:val="1"/>
        </w:numPr>
        <w:rPr>
          <w:b/>
        </w:rPr>
      </w:pPr>
      <w:r>
        <w:t>Critical Access Hospitals</w:t>
      </w:r>
      <w:r w:rsidR="00A11D8B">
        <w:t xml:space="preserve"> with outpatient care clinics</w:t>
      </w:r>
    </w:p>
    <w:p w:rsidR="008F64B4" w:rsidRDefault="008F64B4" w:rsidP="008F64B4">
      <w:pPr>
        <w:pStyle w:val="NoSpacing"/>
        <w:numPr>
          <w:ilvl w:val="0"/>
          <w:numId w:val="1"/>
        </w:numPr>
        <w:rPr>
          <w:b/>
        </w:rPr>
      </w:pPr>
      <w:r>
        <w:t>Patients 18-75 years of age</w:t>
      </w:r>
    </w:p>
    <w:p w:rsidR="008F64B4" w:rsidRDefault="009D4148" w:rsidP="008F64B4">
      <w:pPr>
        <w:pStyle w:val="NoSpacing"/>
        <w:numPr>
          <w:ilvl w:val="0"/>
          <w:numId w:val="1"/>
        </w:numPr>
        <w:rPr>
          <w:b/>
        </w:rPr>
      </w:pPr>
      <w:r>
        <w:t>Primary</w:t>
      </w:r>
      <w:r w:rsidR="003368B8">
        <w:t xml:space="preserve"> care clinic</w:t>
      </w:r>
      <w:r w:rsidR="008F64B4">
        <w:t xml:space="preserve"> settings</w:t>
      </w:r>
    </w:p>
    <w:p w:rsidR="008F64B4" w:rsidRDefault="008F64B4" w:rsidP="008F64B4">
      <w:pPr>
        <w:pStyle w:val="NoSpacing"/>
        <w:numPr>
          <w:ilvl w:val="0"/>
          <w:numId w:val="1"/>
        </w:numPr>
        <w:rPr>
          <w:b/>
        </w:rPr>
      </w:pPr>
      <w:r>
        <w:t>Clinics staffed with general providers</w:t>
      </w: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Exclusions</w:t>
      </w:r>
    </w:p>
    <w:p w:rsidR="008F64B4" w:rsidRDefault="008F64B4" w:rsidP="008F64B4">
      <w:pPr>
        <w:pStyle w:val="NoSpacing"/>
        <w:numPr>
          <w:ilvl w:val="0"/>
          <w:numId w:val="2"/>
        </w:numPr>
      </w:pPr>
      <w:r>
        <w:t>Patients less than 18 years of age</w:t>
      </w:r>
    </w:p>
    <w:p w:rsidR="008F64B4" w:rsidRDefault="008F64B4" w:rsidP="008F64B4">
      <w:pPr>
        <w:pStyle w:val="NoSpacing"/>
        <w:numPr>
          <w:ilvl w:val="0"/>
          <w:numId w:val="2"/>
        </w:numPr>
      </w:pPr>
      <w:r>
        <w:t>Specialists such as orthopedics, general surgery, etc.</w:t>
      </w:r>
    </w:p>
    <w:p w:rsidR="008F64B4" w:rsidRDefault="008F64B4" w:rsidP="008F64B4">
      <w:pPr>
        <w:pStyle w:val="NoSpacing"/>
        <w:numPr>
          <w:ilvl w:val="0"/>
          <w:numId w:val="2"/>
        </w:numPr>
      </w:pPr>
      <w:r>
        <w:rPr>
          <w:rFonts w:cs="Helvetica"/>
          <w:spacing w:val="8"/>
          <w:shd w:val="clear" w:color="auto" w:fill="FFFFFF"/>
        </w:rPr>
        <w:t>Patients who did not have a diagnosis of diabetes, in any setting, during the last twelve months.</w:t>
      </w:r>
      <w:r>
        <w:rPr>
          <w:rFonts w:cs="Helvetica"/>
          <w:spacing w:val="8"/>
        </w:rPr>
        <w:br/>
      </w:r>
      <w:r>
        <w:rPr>
          <w:rFonts w:cs="Helvetica"/>
          <w:spacing w:val="8"/>
          <w:shd w:val="clear" w:color="auto" w:fill="FFFFFF"/>
        </w:rPr>
        <w:t>AND</w:t>
      </w:r>
    </w:p>
    <w:p w:rsidR="008F64B4" w:rsidRDefault="008F64B4" w:rsidP="008F64B4">
      <w:pPr>
        <w:pStyle w:val="NoSpacing"/>
        <w:numPr>
          <w:ilvl w:val="0"/>
          <w:numId w:val="2"/>
        </w:numPr>
      </w:pPr>
      <w:r>
        <w:rPr>
          <w:rFonts w:cs="Helvetica"/>
          <w:spacing w:val="8"/>
          <w:shd w:val="clear" w:color="auto" w:fill="FFFFFF"/>
        </w:rPr>
        <w:t>Patients who meet either of the following criteria:</w:t>
      </w:r>
    </w:p>
    <w:p w:rsidR="008F64B4" w:rsidRDefault="008F64B4" w:rsidP="008F64B4">
      <w:pPr>
        <w:pStyle w:val="NoSpacing"/>
        <w:numPr>
          <w:ilvl w:val="1"/>
          <w:numId w:val="2"/>
        </w:numPr>
      </w:pPr>
      <w:r>
        <w:rPr>
          <w:rFonts w:cs="Helvetica"/>
          <w:spacing w:val="8"/>
          <w:shd w:val="clear" w:color="auto" w:fill="FFFFFF"/>
        </w:rPr>
        <w:t xml:space="preserve">A diagnosis of polycystic ovaries, in any setting, any time in the patient’s history </w:t>
      </w:r>
    </w:p>
    <w:p w:rsidR="008F64B4" w:rsidRDefault="008F64B4" w:rsidP="008F64B4">
      <w:pPr>
        <w:pStyle w:val="NoSpacing"/>
        <w:numPr>
          <w:ilvl w:val="1"/>
          <w:numId w:val="2"/>
        </w:numPr>
      </w:pPr>
      <w:r>
        <w:rPr>
          <w:rFonts w:cs="Helvetica"/>
          <w:spacing w:val="8"/>
          <w:shd w:val="clear" w:color="auto" w:fill="FFFFFF"/>
        </w:rPr>
        <w:t>A diagnosis of gestational or steroid-induced diabetes, in any setting, during the last twelve months or the year prior.</w:t>
      </w: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Links to Appendix</w:t>
      </w:r>
    </w:p>
    <w:p w:rsidR="008F64B4" w:rsidRDefault="0080359F" w:rsidP="008F64B4">
      <w:pPr>
        <w:pStyle w:val="NoSpacing"/>
        <w:rPr>
          <w:sz w:val="24"/>
          <w:szCs w:val="24"/>
        </w:rPr>
      </w:pPr>
      <w:hyperlink w:anchor="_Office_Visit_or" w:history="1">
        <w:r w:rsidR="008F64B4">
          <w:rPr>
            <w:rStyle w:val="Hyperlink"/>
            <w:sz w:val="24"/>
            <w:szCs w:val="24"/>
          </w:rPr>
          <w:t>Office Visit or Face-to-Face Interaction Codes</w:t>
        </w:r>
      </w:hyperlink>
    </w:p>
    <w:p w:rsidR="008F64B4" w:rsidRDefault="0080359F" w:rsidP="008F64B4">
      <w:pPr>
        <w:pStyle w:val="NoSpacing"/>
        <w:rPr>
          <w:sz w:val="24"/>
          <w:szCs w:val="24"/>
        </w:rPr>
      </w:pPr>
      <w:hyperlink w:anchor="_Diabetes_Diagnosis_Codes" w:history="1">
        <w:r w:rsidR="008F64B4">
          <w:rPr>
            <w:rStyle w:val="Hyperlink"/>
            <w:sz w:val="24"/>
            <w:szCs w:val="24"/>
          </w:rPr>
          <w:t>Diabetes Diagnosis Codes</w:t>
        </w:r>
      </w:hyperlink>
    </w:p>
    <w:p w:rsidR="008F64B4" w:rsidRDefault="0080359F" w:rsidP="008F64B4">
      <w:pPr>
        <w:pStyle w:val="NoSpacing"/>
        <w:rPr>
          <w:sz w:val="24"/>
          <w:szCs w:val="24"/>
        </w:rPr>
      </w:pPr>
      <w:hyperlink w:anchor="_HbA1c_Lab_Result" w:history="1">
        <w:r w:rsidR="008F64B4">
          <w:rPr>
            <w:rStyle w:val="Hyperlink"/>
            <w:sz w:val="24"/>
            <w:szCs w:val="24"/>
          </w:rPr>
          <w:t>HbA1c Lab Result Codes</w:t>
        </w:r>
      </w:hyperlink>
    </w:p>
    <w:p w:rsidR="008F64B4" w:rsidRDefault="0080359F" w:rsidP="008F64B4">
      <w:pPr>
        <w:pStyle w:val="NoSpacing"/>
        <w:rPr>
          <w:rStyle w:val="Hyperlink"/>
          <w:sz w:val="24"/>
          <w:szCs w:val="24"/>
        </w:rPr>
      </w:pPr>
      <w:hyperlink w:anchor="_Gestational_Diabetes_Diagnosis" w:history="1">
        <w:r w:rsidR="008F64B4">
          <w:rPr>
            <w:rStyle w:val="Hyperlink"/>
            <w:sz w:val="24"/>
            <w:szCs w:val="24"/>
          </w:rPr>
          <w:t>Gestational Diabetes Diagnosis Codes</w:t>
        </w:r>
      </w:hyperlink>
    </w:p>
    <w:p w:rsidR="00414E86" w:rsidRPr="00414E86" w:rsidRDefault="0080359F" w:rsidP="00414E86">
      <w:pPr>
        <w:pStyle w:val="Heading2"/>
        <w:rPr>
          <w:rStyle w:val="Hyperlink"/>
          <w:rFonts w:asciiTheme="minorHAnsi" w:eastAsiaTheme="minorHAnsi" w:hAnsiTheme="minorHAnsi" w:cstheme="minorBidi"/>
          <w:sz w:val="24"/>
          <w:szCs w:val="24"/>
        </w:rPr>
      </w:pPr>
      <w:hyperlink w:anchor="_Polycystic_Ovaries" w:history="1">
        <w:r w:rsidR="00414E86" w:rsidRPr="00414E86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Polycystic Ovaries</w:t>
        </w:r>
      </w:hyperlink>
    </w:p>
    <w:p w:rsidR="00414E86" w:rsidRDefault="00414E86" w:rsidP="008F64B4">
      <w:pPr>
        <w:pStyle w:val="NoSpacing"/>
        <w:rPr>
          <w:sz w:val="24"/>
          <w:szCs w:val="24"/>
        </w:rPr>
      </w:pPr>
    </w:p>
    <w:p w:rsidR="008F64B4" w:rsidRDefault="008F64B4" w:rsidP="008F64B4">
      <w:pPr>
        <w:pStyle w:val="NoSpacing"/>
        <w:rPr>
          <w:sz w:val="24"/>
          <w:szCs w:val="24"/>
        </w:rPr>
      </w:pPr>
    </w:p>
    <w:p w:rsidR="008F64B4" w:rsidRDefault="004C5621" w:rsidP="004C5621">
      <w:pPr>
        <w:pStyle w:val="NoSpacing"/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C5621" w:rsidRDefault="004C5621" w:rsidP="004C5621">
      <w:pPr>
        <w:pStyle w:val="NoSpacing"/>
        <w:tabs>
          <w:tab w:val="left" w:pos="270"/>
        </w:tabs>
        <w:rPr>
          <w:sz w:val="18"/>
          <w:szCs w:val="18"/>
        </w:rPr>
      </w:pPr>
    </w:p>
    <w:p w:rsidR="004C5621" w:rsidRDefault="004C5621" w:rsidP="004C5621">
      <w:pPr>
        <w:pStyle w:val="NoSpacing"/>
        <w:tabs>
          <w:tab w:val="left" w:pos="270"/>
        </w:tabs>
        <w:rPr>
          <w:sz w:val="18"/>
          <w:szCs w:val="18"/>
        </w:rPr>
      </w:pPr>
    </w:p>
    <w:p w:rsidR="004C5621" w:rsidRDefault="004C5621" w:rsidP="004C5621">
      <w:pPr>
        <w:pStyle w:val="NoSpacing"/>
        <w:tabs>
          <w:tab w:val="left" w:pos="270"/>
        </w:tabs>
        <w:rPr>
          <w:sz w:val="18"/>
          <w:szCs w:val="18"/>
        </w:rPr>
      </w:pPr>
    </w:p>
    <w:p w:rsidR="004C5621" w:rsidRDefault="004C5621" w:rsidP="004C5621">
      <w:pPr>
        <w:pStyle w:val="NoSpacing"/>
        <w:tabs>
          <w:tab w:val="left" w:pos="270"/>
        </w:tabs>
        <w:rPr>
          <w:sz w:val="18"/>
          <w:szCs w:val="18"/>
        </w:rPr>
      </w:pPr>
    </w:p>
    <w:bookmarkStart w:id="3" w:name="_Office_Visit_or"/>
    <w:bookmarkEnd w:id="3"/>
    <w:p w:rsidR="008F64B4" w:rsidRPr="00891551" w:rsidRDefault="008F64B4" w:rsidP="00891551">
      <w:pPr>
        <w:pStyle w:val="Heading2"/>
        <w:rPr>
          <w:rFonts w:eastAsia="Times New Roman"/>
          <w:b/>
          <w:sz w:val="24"/>
          <w:szCs w:val="24"/>
        </w:rPr>
      </w:pPr>
      <w:r w:rsidRPr="00891551">
        <w:rPr>
          <w:rFonts w:eastAsia="Times New Roman"/>
          <w:b/>
          <w:sz w:val="24"/>
          <w:szCs w:val="24"/>
        </w:rPr>
        <w:fldChar w:fldCharType="begin"/>
      </w:r>
      <w:r w:rsidR="00891551">
        <w:rPr>
          <w:rFonts w:eastAsia="Times New Roman"/>
          <w:b/>
          <w:sz w:val="24"/>
          <w:szCs w:val="24"/>
        </w:rPr>
        <w:instrText>HYPERLINK  \l "_Diabetes_Care_Outcome"</w:instrText>
      </w:r>
      <w:r w:rsidRPr="00891551">
        <w:rPr>
          <w:rFonts w:eastAsia="Times New Roman"/>
          <w:b/>
          <w:sz w:val="24"/>
          <w:szCs w:val="24"/>
        </w:rPr>
        <w:fldChar w:fldCharType="separate"/>
      </w:r>
      <w:r w:rsidRPr="00891551">
        <w:rPr>
          <w:rFonts w:eastAsia="Times New Roman"/>
          <w:b/>
          <w:color w:val="0563C1" w:themeColor="hyperlink"/>
          <w:sz w:val="24"/>
          <w:szCs w:val="24"/>
          <w:u w:val="single"/>
        </w:rPr>
        <w:t>Office Visit or Face-to-Face Interaction Codes</w:t>
      </w:r>
      <w:r w:rsidRPr="00891551">
        <w:rPr>
          <w:rFonts w:eastAsia="Times New Roman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64"/>
        <w:gridCol w:w="1164"/>
      </w:tblGrid>
      <w:tr w:rsidR="00F00540" w:rsidRPr="008F64B4" w:rsidTr="00B60D60">
        <w:trPr>
          <w:trHeight w:val="3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00540" w:rsidRPr="008F64B4" w:rsidRDefault="00F00540" w:rsidP="0057642F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CPT Codes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540" w:rsidRPr="008F64B4" w:rsidRDefault="00F00540" w:rsidP="0057642F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CPT Codes</w:t>
            </w:r>
          </w:p>
        </w:tc>
      </w:tr>
      <w:tr w:rsidR="00F00540" w:rsidRPr="008F64B4" w:rsidTr="0057642F">
        <w:trPr>
          <w:trHeight w:val="14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99345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99347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99348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99349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99350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99385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99386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99387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99215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99395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99396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99397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G0438</w:t>
            </w:r>
          </w:p>
        </w:tc>
      </w:tr>
      <w:tr w:rsidR="00F00540" w:rsidRPr="008F64B4" w:rsidTr="0057642F">
        <w:trPr>
          <w:trHeight w:val="7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99344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0" w:rsidRPr="008F64B4" w:rsidRDefault="00F00540" w:rsidP="00F00540">
            <w:pPr>
              <w:spacing w:line="240" w:lineRule="auto"/>
              <w:rPr>
                <w:rFonts w:eastAsia="Times New Roman"/>
                <w:color w:val="464646"/>
                <w:sz w:val="20"/>
                <w:szCs w:val="20"/>
              </w:rPr>
            </w:pPr>
            <w:r w:rsidRPr="008F64B4">
              <w:rPr>
                <w:rFonts w:eastAsia="Times New Roman"/>
                <w:color w:val="464646"/>
                <w:sz w:val="20"/>
                <w:szCs w:val="20"/>
              </w:rPr>
              <w:t>G0439</w:t>
            </w:r>
          </w:p>
        </w:tc>
      </w:tr>
    </w:tbl>
    <w:p w:rsidR="008F64B4" w:rsidRPr="008F64B4" w:rsidRDefault="008F64B4" w:rsidP="00891551">
      <w:pPr>
        <w:pStyle w:val="Heading2"/>
        <w:rPr>
          <w:rFonts w:eastAsia="Calibri"/>
        </w:rPr>
      </w:pPr>
    </w:p>
    <w:bookmarkStart w:id="4" w:name="_Diabetes_Diagnosis_Codes"/>
    <w:bookmarkEnd w:id="4"/>
    <w:p w:rsidR="008F64B4" w:rsidRPr="008F64B4" w:rsidRDefault="008F64B4" w:rsidP="00891551">
      <w:pPr>
        <w:pStyle w:val="Heading2"/>
        <w:rPr>
          <w:rFonts w:ascii="Calibri Light" w:eastAsia="Times New Roman" w:hAnsi="Calibri Light"/>
          <w:b/>
          <w:iCs/>
          <w:sz w:val="24"/>
          <w:szCs w:val="24"/>
        </w:rPr>
      </w:pP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begin"/>
      </w:r>
      <w:r w:rsidR="00891551">
        <w:rPr>
          <w:rFonts w:ascii="Calibri Light" w:eastAsia="Times New Roman" w:hAnsi="Calibri Light"/>
          <w:b/>
          <w:iCs/>
          <w:sz w:val="24"/>
          <w:szCs w:val="24"/>
        </w:rPr>
        <w:instrText>HYPERLINK  \l "_Diabetes_Care_Outcome"</w:instrText>
      </w: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separate"/>
      </w:r>
      <w:r w:rsidRPr="008F64B4">
        <w:rPr>
          <w:rFonts w:ascii="Calibri Light" w:eastAsia="Times New Roman" w:hAnsi="Calibri Light"/>
          <w:b/>
          <w:iCs/>
          <w:color w:val="0563C1" w:themeColor="hyperlink"/>
          <w:sz w:val="24"/>
          <w:szCs w:val="24"/>
          <w:u w:val="single"/>
        </w:rPr>
        <w:t>Diabetes Diagnosis Codes</w:t>
      </w: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end"/>
      </w:r>
    </w:p>
    <w:tbl>
      <w:tblPr>
        <w:tblStyle w:val="TableGrid"/>
        <w:tblW w:w="9463" w:type="dxa"/>
        <w:tblInd w:w="0" w:type="dxa"/>
        <w:tblLook w:val="04A0" w:firstRow="1" w:lastRow="0" w:firstColumn="1" w:lastColumn="0" w:noHBand="0" w:noVBand="1"/>
      </w:tblPr>
      <w:tblGrid>
        <w:gridCol w:w="1199"/>
        <w:gridCol w:w="8264"/>
      </w:tblGrid>
      <w:tr w:rsidR="008F64B4" w:rsidRPr="008F64B4" w:rsidTr="00B60D6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ICD-10-CM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E10.10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ketoacidosis without coma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E10.11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ketoacidosis with coma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nephropathy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chronic kidney disease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E10.29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diabetic kidney complication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E10.311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unspecified diabetic retinopathy with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unspecified diabetic retinopathy without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mild nonproliferative diabetic retinopathy with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E10.329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mild nonproliferative diabetic retinopathy without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E10.331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moderate nonproliferative diabetic retinopathy with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E10.339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moderate nonproliferative diabetic retinopathy without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severe nonproliferative diabetic retinopathy with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severe nonproliferative diabetic retinopathy without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E10.351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proliferative diabetic retinopathy with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E10.359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proliferative diabetic retinopathy without macular edema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E10.36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cataract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E10.39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diabetic ophthalmic complication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neuropathy, unspecified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mononeuropathy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polyneuropathy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autonomic (poly)neuropathy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amyotrophy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diabetic neurological complication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E10.51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peripheral angiopathy without gangrene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E10.52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peripheral angiopathy with gangrene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E10.59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circulatory complications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E10.610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neuropathic arthropathy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diabetic arthropathy</w:t>
            </w:r>
          </w:p>
        </w:tc>
      </w:tr>
      <w:tr w:rsidR="00F00540" w:rsidRPr="008F64B4" w:rsidTr="00BE6D6D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ICD-10-CM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diabetic dermatitis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lastRenderedPageBreak/>
              <w:t>E10.621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foot ulcer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skin ulcer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E10.628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skin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E10.630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periodontal disease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E10.638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oral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hypoglycemia with coma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hypoglycemia without coma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hyperglycemia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E10.69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other specified complication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 unspecified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E10.9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1 diabetes mellitus without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E11.00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hyperosmolarity without nonketotic hyperglycemic-hyperosmolar coma (NKHHC)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E11.01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hyperosmolarity with coma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nephropathy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chronic kidney disease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E11.29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diabetic kidney complication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E11.311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unspecified diabetic retinopathy with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unspecified diabetic retinopathy without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mild nonproliferative diabetic retinopathy with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E11.329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mild nonproliferative diabetic retinopathy without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E11.331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moderate nonproliferative diabetic retinopathy with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E11.339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moderate nonproliferative diabetic retinopathy without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severe nonproliferative diabetic retinopathy with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severe nonproliferative diabetic retinopathy without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E11.351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proliferative diabetic retinopathy with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E11.359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proliferative diabetic retinopathy without macular edema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E11.36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cataract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E11.39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diabetic ophthalmic complication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neuropathy, unspecified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mononeuropathy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polyneuropathy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autonomic (poly)neuropathy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amyotrophy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diabetic neurological complication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E11.51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peripheral angiopathy without gangrene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E11.52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peripheral angiopathy with gangrene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E11.59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circulatory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E11.610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neuropathic arthropathy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E11.618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diabetic arthropathy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E11.620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diabetic dermatitis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E11.621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foot ulcer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E11.622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skin ulcer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E11.628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skin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E11.630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periodontal disease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E11.638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oral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E11.641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hypoglycemia with coma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E11.649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hypoglycemia without coma</w:t>
            </w:r>
          </w:p>
        </w:tc>
      </w:tr>
      <w:tr w:rsidR="00F00540" w:rsidRPr="008F64B4" w:rsidTr="0007322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ICD-10-CM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hyperglycemia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E11.69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other specified complication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E11.8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 unspecified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lastRenderedPageBreak/>
              <w:t>E11.9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Type 2 diabetes mellitus without complications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O24.011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pregnancy, first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O24.012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pregnancy, second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O24.013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pregnancy, third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pregnancy, unspecified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childbirth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O24.03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1, in the puerperium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O24.111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pregnancy, first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O24.112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pregnancy, second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O24.113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pregnancy, third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O24.119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pregnancy, unspecified trimester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O24.12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childbirth</w:t>
            </w:r>
          </w:p>
        </w:tc>
      </w:tr>
      <w:tr w:rsidR="00F00540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O24.13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0" w:rsidRPr="008F64B4" w:rsidRDefault="00F00540" w:rsidP="00F00540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Pre-existing diabetes mellitus, type 2, in the puerperium</w:t>
            </w:r>
          </w:p>
        </w:tc>
      </w:tr>
    </w:tbl>
    <w:p w:rsidR="008F64B4" w:rsidRPr="008F64B4" w:rsidRDefault="008F64B4" w:rsidP="008F64B4">
      <w:pPr>
        <w:rPr>
          <w:rFonts w:ascii="Calibri" w:eastAsia="Calibri" w:hAnsi="Calibri" w:cs="Times New Roman"/>
        </w:rPr>
      </w:pPr>
    </w:p>
    <w:bookmarkStart w:id="5" w:name="_HbA1c_Lab_Result"/>
    <w:bookmarkEnd w:id="5"/>
    <w:p w:rsidR="008F64B4" w:rsidRPr="00891551" w:rsidRDefault="008F64B4" w:rsidP="00891551">
      <w:pPr>
        <w:pStyle w:val="Heading2"/>
        <w:rPr>
          <w:rFonts w:eastAsia="Times New Roman"/>
          <w:b/>
          <w:sz w:val="24"/>
          <w:szCs w:val="24"/>
        </w:rPr>
      </w:pPr>
      <w:r w:rsidRPr="00891551">
        <w:rPr>
          <w:rFonts w:eastAsia="Times New Roman"/>
          <w:b/>
          <w:sz w:val="24"/>
          <w:szCs w:val="24"/>
        </w:rPr>
        <w:fldChar w:fldCharType="begin"/>
      </w:r>
      <w:r w:rsidR="00891551">
        <w:rPr>
          <w:rFonts w:eastAsia="Times New Roman"/>
          <w:b/>
          <w:sz w:val="24"/>
          <w:szCs w:val="24"/>
        </w:rPr>
        <w:instrText>HYPERLINK  \l "_Diabetes_Care_Outcome"</w:instrText>
      </w:r>
      <w:r w:rsidRPr="00891551">
        <w:rPr>
          <w:rFonts w:eastAsia="Times New Roman"/>
          <w:b/>
          <w:sz w:val="24"/>
          <w:szCs w:val="24"/>
        </w:rPr>
        <w:fldChar w:fldCharType="separate"/>
      </w:r>
      <w:r w:rsidRPr="00891551">
        <w:rPr>
          <w:rFonts w:eastAsia="Times New Roman"/>
          <w:b/>
          <w:color w:val="0563C1" w:themeColor="hyperlink"/>
          <w:sz w:val="24"/>
          <w:szCs w:val="24"/>
          <w:u w:val="single"/>
        </w:rPr>
        <w:t>HbA1c Lab Result Codes</w:t>
      </w:r>
      <w:r w:rsidRPr="00891551">
        <w:rPr>
          <w:rFonts w:eastAsia="Times New Roman"/>
          <w:b/>
          <w:sz w:val="24"/>
          <w:szCs w:val="24"/>
        </w:rPr>
        <w:fldChar w:fldCharType="end"/>
      </w:r>
    </w:p>
    <w:tbl>
      <w:tblPr>
        <w:tblStyle w:val="TableGrid"/>
        <w:tblW w:w="6314" w:type="dxa"/>
        <w:tblInd w:w="0" w:type="dxa"/>
        <w:tblLook w:val="04A0" w:firstRow="1" w:lastRow="0" w:firstColumn="1" w:lastColumn="0" w:noHBand="0" w:noVBand="1"/>
      </w:tblPr>
      <w:tblGrid>
        <w:gridCol w:w="1281"/>
        <w:gridCol w:w="5033"/>
      </w:tblGrid>
      <w:tr w:rsidR="008F64B4" w:rsidRPr="008F64B4" w:rsidTr="00F00540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LOINC Code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8F64B4" w:rsidRPr="008F64B4" w:rsidTr="008F64B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17855-8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Hemoglobin A1c/Hemoglobin.total in Blood by calculation</w:t>
            </w:r>
          </w:p>
        </w:tc>
      </w:tr>
      <w:tr w:rsidR="008F64B4" w:rsidRPr="008F64B4" w:rsidTr="008F64B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17856-6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Hemoglobin A1c/Hemoglobin.total in Blood by HPLC</w:t>
            </w:r>
          </w:p>
        </w:tc>
      </w:tr>
      <w:tr w:rsidR="008F64B4" w:rsidRPr="008F64B4" w:rsidTr="008F64B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4548-4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8F64B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8F64B4">
              <w:rPr>
                <w:sz w:val="20"/>
                <w:szCs w:val="20"/>
              </w:rPr>
              <w:t>Hemoglobin A1c/Hemoglobin.total in Blood</w:t>
            </w:r>
          </w:p>
        </w:tc>
      </w:tr>
    </w:tbl>
    <w:p w:rsidR="008F64B4" w:rsidRPr="008F64B4" w:rsidRDefault="008F64B4" w:rsidP="00891551">
      <w:pPr>
        <w:pStyle w:val="Heading2"/>
        <w:rPr>
          <w:rFonts w:eastAsia="Calibri"/>
        </w:rPr>
      </w:pPr>
    </w:p>
    <w:bookmarkStart w:id="6" w:name="_Gestational_Diabetes_Diagnosis"/>
    <w:bookmarkEnd w:id="6"/>
    <w:p w:rsidR="008F64B4" w:rsidRPr="008F64B4" w:rsidRDefault="008F64B4" w:rsidP="00891551">
      <w:pPr>
        <w:pStyle w:val="Heading2"/>
        <w:rPr>
          <w:rFonts w:ascii="Calibri Light" w:eastAsia="Times New Roman" w:hAnsi="Calibri Light"/>
          <w:b/>
          <w:iCs/>
          <w:sz w:val="24"/>
          <w:szCs w:val="24"/>
        </w:rPr>
      </w:pP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begin"/>
      </w:r>
      <w:r w:rsidR="00891551">
        <w:rPr>
          <w:rFonts w:ascii="Calibri Light" w:eastAsia="Times New Roman" w:hAnsi="Calibri Light"/>
          <w:b/>
          <w:iCs/>
          <w:sz w:val="24"/>
          <w:szCs w:val="24"/>
        </w:rPr>
        <w:instrText>HYPERLINK  \l "_Diabetes_Care_Outcome"</w:instrText>
      </w: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separate"/>
      </w:r>
      <w:r w:rsidRPr="008F64B4">
        <w:rPr>
          <w:rFonts w:ascii="Calibri Light" w:eastAsia="Times New Roman" w:hAnsi="Calibri Light"/>
          <w:b/>
          <w:iCs/>
          <w:color w:val="0563C1" w:themeColor="hyperlink"/>
          <w:sz w:val="24"/>
          <w:szCs w:val="24"/>
          <w:u w:val="single"/>
        </w:rPr>
        <w:t>Gestational Diabetes Diagnosis Codes</w:t>
      </w:r>
      <w:r w:rsidRPr="008F64B4">
        <w:rPr>
          <w:rFonts w:ascii="Calibri Light" w:eastAsia="Times New Roman" w:hAnsi="Calibri Light"/>
          <w:b/>
          <w:iCs/>
          <w:sz w:val="24"/>
          <w:szCs w:val="24"/>
        </w:rPr>
        <w:fldChar w:fldCharType="end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5863"/>
      </w:tblGrid>
      <w:tr w:rsidR="008F64B4" w:rsidRPr="008F64B4" w:rsidTr="00F0054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color w:val="464646"/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ICD-10-CM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64B4" w:rsidRPr="008F64B4" w:rsidRDefault="008F64B4" w:rsidP="008F64B4">
            <w:pPr>
              <w:spacing w:line="240" w:lineRule="auto"/>
              <w:rPr>
                <w:color w:val="464646"/>
                <w:sz w:val="20"/>
                <w:szCs w:val="20"/>
              </w:rPr>
            </w:pPr>
            <w:r w:rsidRPr="008F64B4"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pregnancy, diet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O24.414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pregnancy, insulin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O24.419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pregnancy, unspecified control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childbirth, diet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O24.424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childbirth, insulin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O24.429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childbirth, unspecified control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the puerperium, diet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O24.434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the puerperium, insulin controlled</w:t>
            </w:r>
          </w:p>
        </w:tc>
      </w:tr>
      <w:tr w:rsidR="008F64B4" w:rsidRPr="008F64B4" w:rsidTr="008F64B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O24.439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B4" w:rsidRPr="00381E24" w:rsidRDefault="008F64B4" w:rsidP="008F64B4">
            <w:pPr>
              <w:spacing w:line="240" w:lineRule="auto"/>
              <w:rPr>
                <w:sz w:val="20"/>
                <w:szCs w:val="20"/>
              </w:rPr>
            </w:pPr>
            <w:r w:rsidRPr="00381E24">
              <w:rPr>
                <w:sz w:val="20"/>
                <w:szCs w:val="20"/>
              </w:rPr>
              <w:t>Gestational diabetes mellitus in the puerperium, unspecified control</w:t>
            </w:r>
          </w:p>
        </w:tc>
      </w:tr>
    </w:tbl>
    <w:p w:rsidR="00381E24" w:rsidRPr="007C5357" w:rsidRDefault="00381E24" w:rsidP="00BF25B1">
      <w:pPr>
        <w:pStyle w:val="Heading2"/>
        <w:rPr>
          <w:rFonts w:ascii="Calibri Light" w:eastAsia="Times New Roman" w:hAnsi="Calibri Light"/>
          <w:b/>
          <w:iCs/>
          <w:color w:val="0563C1" w:themeColor="hyperlink"/>
          <w:sz w:val="20"/>
          <w:szCs w:val="20"/>
          <w:u w:val="single"/>
        </w:rPr>
      </w:pPr>
    </w:p>
    <w:p w:rsidR="00BF25B1" w:rsidRPr="008F64B4" w:rsidRDefault="00BF25B1" w:rsidP="00BF25B1">
      <w:pPr>
        <w:pStyle w:val="Heading2"/>
        <w:rPr>
          <w:rFonts w:ascii="Calibri Light" w:eastAsia="Times New Roman" w:hAnsi="Calibri Light"/>
          <w:b/>
          <w:iCs/>
          <w:sz w:val="24"/>
          <w:szCs w:val="24"/>
        </w:rPr>
      </w:pPr>
      <w:bookmarkStart w:id="7" w:name="_Polycystic_Ovaries"/>
      <w:bookmarkEnd w:id="7"/>
      <w:r>
        <w:rPr>
          <w:rFonts w:ascii="Calibri Light" w:eastAsia="Times New Roman" w:hAnsi="Calibri Light"/>
          <w:b/>
          <w:iCs/>
          <w:color w:val="0563C1" w:themeColor="hyperlink"/>
          <w:sz w:val="24"/>
          <w:szCs w:val="24"/>
          <w:u w:val="single"/>
        </w:rPr>
        <w:t>Polycystic Ovaries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5863"/>
      </w:tblGrid>
      <w:tr w:rsidR="00381E24" w:rsidRPr="008F64B4" w:rsidTr="007C5357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1E24" w:rsidRDefault="00381E24" w:rsidP="007C5357">
            <w:pPr>
              <w:spacing w:line="240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ICD-10-CM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1E24" w:rsidRDefault="00B60D60" w:rsidP="007C5357">
            <w:pPr>
              <w:spacing w:line="240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Description</w:t>
            </w:r>
          </w:p>
        </w:tc>
      </w:tr>
      <w:tr w:rsidR="00BF25B1" w:rsidRPr="008F64B4" w:rsidTr="007C5357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B1" w:rsidRPr="008F64B4" w:rsidRDefault="00BF25B1" w:rsidP="007C5357">
            <w:pPr>
              <w:spacing w:line="240" w:lineRule="auto"/>
              <w:rPr>
                <w:color w:val="464646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E28.2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B1" w:rsidRPr="008F64B4" w:rsidRDefault="00BF25B1" w:rsidP="007C5357">
            <w:pPr>
              <w:spacing w:line="240" w:lineRule="auto"/>
              <w:rPr>
                <w:color w:val="464646"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Polycystic ovarian syndrome</w:t>
            </w:r>
          </w:p>
        </w:tc>
      </w:tr>
    </w:tbl>
    <w:p w:rsidR="00BF25B1" w:rsidRDefault="00BF25B1" w:rsidP="007C5357"/>
    <w:sectPr w:rsidR="00BF25B1" w:rsidSect="00414E86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57" w:rsidRDefault="007C5357" w:rsidP="007C5357">
      <w:pPr>
        <w:spacing w:after="0" w:line="240" w:lineRule="auto"/>
      </w:pPr>
      <w:r>
        <w:separator/>
      </w:r>
    </w:p>
  </w:endnote>
  <w:endnote w:type="continuationSeparator" w:id="0">
    <w:p w:rsidR="007C5357" w:rsidRDefault="007C5357" w:rsidP="007C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57" w:rsidRDefault="007C5357" w:rsidP="007C5357">
      <w:pPr>
        <w:spacing w:after="0" w:line="240" w:lineRule="auto"/>
      </w:pPr>
      <w:r>
        <w:separator/>
      </w:r>
    </w:p>
  </w:footnote>
  <w:footnote w:type="continuationSeparator" w:id="0">
    <w:p w:rsidR="007C5357" w:rsidRDefault="007C5357" w:rsidP="007C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77C"/>
    <w:multiLevelType w:val="hybridMultilevel"/>
    <w:tmpl w:val="FD3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CBB"/>
    <w:multiLevelType w:val="hybridMultilevel"/>
    <w:tmpl w:val="3DA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B4"/>
    <w:rsid w:val="003368B8"/>
    <w:rsid w:val="00381E24"/>
    <w:rsid w:val="003B1B7F"/>
    <w:rsid w:val="003B71AD"/>
    <w:rsid w:val="00414E86"/>
    <w:rsid w:val="004756BE"/>
    <w:rsid w:val="004C5621"/>
    <w:rsid w:val="005378B0"/>
    <w:rsid w:val="0057642F"/>
    <w:rsid w:val="005B777E"/>
    <w:rsid w:val="007C5357"/>
    <w:rsid w:val="0080359F"/>
    <w:rsid w:val="00891551"/>
    <w:rsid w:val="008F64B4"/>
    <w:rsid w:val="00975462"/>
    <w:rsid w:val="009D4148"/>
    <w:rsid w:val="00A11D8B"/>
    <w:rsid w:val="00A865EA"/>
    <w:rsid w:val="00B60D60"/>
    <w:rsid w:val="00BF25B1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04E2"/>
  <w15:chartTrackingRefBased/>
  <w15:docId w15:val="{A62E8FCC-788E-4E1B-B620-6B7E2F48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F64B4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64B4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F64B4"/>
  </w:style>
  <w:style w:type="paragraph" w:styleId="NoSpacing">
    <w:name w:val="No Spacing"/>
    <w:link w:val="NoSpacingChar"/>
    <w:uiPriority w:val="1"/>
    <w:qFormat/>
    <w:rsid w:val="008F64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F64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F64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15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57"/>
  </w:style>
  <w:style w:type="paragraph" w:styleId="Footer">
    <w:name w:val="footer"/>
    <w:basedOn w:val="Normal"/>
    <w:link w:val="FooterChar"/>
    <w:uiPriority w:val="99"/>
    <w:unhideWhenUsed/>
    <w:rsid w:val="007C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57"/>
  </w:style>
  <w:style w:type="paragraph" w:styleId="BalloonText">
    <w:name w:val="Balloon Text"/>
    <w:basedOn w:val="Normal"/>
    <w:link w:val="BalloonTextChar"/>
    <w:uiPriority w:val="99"/>
    <w:semiHidden/>
    <w:unhideWhenUsed/>
    <w:rsid w:val="0033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Griffin</dc:creator>
  <cp:keywords/>
  <dc:description/>
  <cp:lastModifiedBy>Linda Michel</cp:lastModifiedBy>
  <cp:revision>6</cp:revision>
  <cp:lastPrinted>2016-04-07T20:52:00Z</cp:lastPrinted>
  <dcterms:created xsi:type="dcterms:W3CDTF">2016-05-23T17:25:00Z</dcterms:created>
  <dcterms:modified xsi:type="dcterms:W3CDTF">2016-08-30T18:21:00Z</dcterms:modified>
</cp:coreProperties>
</file>