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7C" w:rsidRPr="00C22347" w:rsidRDefault="00972B93" w:rsidP="00972B93">
      <w:pPr>
        <w:rPr>
          <w:szCs w:val="24"/>
        </w:rPr>
      </w:pPr>
      <w:r w:rsidRPr="00C22347">
        <w:rPr>
          <w:szCs w:val="24"/>
        </w:rPr>
        <w:t xml:space="preserve">The following is a sample checklist for identifying </w:t>
      </w:r>
      <w:r w:rsidR="00BE663E" w:rsidRPr="00C22347">
        <w:rPr>
          <w:szCs w:val="24"/>
        </w:rPr>
        <w:t xml:space="preserve">general </w:t>
      </w:r>
      <w:r w:rsidRPr="00C22347">
        <w:rPr>
          <w:szCs w:val="24"/>
        </w:rPr>
        <w:t xml:space="preserve">safety and ergonomics related hazards in </w:t>
      </w:r>
      <w:r w:rsidR="00BE663E" w:rsidRPr="00C22347">
        <w:rPr>
          <w:szCs w:val="24"/>
        </w:rPr>
        <w:t xml:space="preserve">a health care facility with an emphasis on areas where patient care is performed. The items in this checklist could be integrated </w:t>
      </w:r>
      <w:r w:rsidR="006A0183">
        <w:rPr>
          <w:szCs w:val="24"/>
        </w:rPr>
        <w:t>into</w:t>
      </w:r>
      <w:r w:rsidR="006A0183" w:rsidRPr="00C22347">
        <w:rPr>
          <w:szCs w:val="24"/>
        </w:rPr>
        <w:t xml:space="preserve"> </w:t>
      </w:r>
      <w:r w:rsidR="00BE663E" w:rsidRPr="00C22347">
        <w:rPr>
          <w:szCs w:val="24"/>
        </w:rPr>
        <w:t xml:space="preserve">Environment of Care safety rounds or audits. Content is focused on prevention </w:t>
      </w:r>
      <w:r w:rsidR="00545A93">
        <w:rPr>
          <w:szCs w:val="24"/>
        </w:rPr>
        <w:t xml:space="preserve">of </w:t>
      </w:r>
      <w:r w:rsidR="006A0183">
        <w:rPr>
          <w:szCs w:val="24"/>
        </w:rPr>
        <w:t xml:space="preserve">slips trips </w:t>
      </w:r>
      <w:r w:rsidR="00545A93">
        <w:rPr>
          <w:szCs w:val="24"/>
        </w:rPr>
        <w:t xml:space="preserve">and </w:t>
      </w:r>
      <w:r w:rsidR="006A0183">
        <w:rPr>
          <w:szCs w:val="24"/>
        </w:rPr>
        <w:t>falls</w:t>
      </w:r>
      <w:r w:rsidR="00545A93">
        <w:rPr>
          <w:szCs w:val="24"/>
        </w:rPr>
        <w:t xml:space="preserve">, </w:t>
      </w:r>
      <w:r w:rsidR="006A0183">
        <w:rPr>
          <w:szCs w:val="24"/>
        </w:rPr>
        <w:t>bloodborne pathogen e</w:t>
      </w:r>
      <w:r w:rsidR="006A0183" w:rsidRPr="00C22347">
        <w:rPr>
          <w:szCs w:val="24"/>
        </w:rPr>
        <w:t xml:space="preserve">xposure </w:t>
      </w:r>
      <w:r w:rsidR="00BE663E" w:rsidRPr="00C22347">
        <w:rPr>
          <w:szCs w:val="24"/>
        </w:rPr>
        <w:t xml:space="preserve">and </w:t>
      </w:r>
      <w:r w:rsidR="006A0183">
        <w:rPr>
          <w:szCs w:val="24"/>
        </w:rPr>
        <w:t>e</w:t>
      </w:r>
      <w:r w:rsidR="006A0183" w:rsidRPr="00C22347">
        <w:rPr>
          <w:szCs w:val="24"/>
        </w:rPr>
        <w:t xml:space="preserve">rgonomics </w:t>
      </w:r>
      <w:r w:rsidR="00BE663E" w:rsidRPr="00C22347">
        <w:rPr>
          <w:szCs w:val="24"/>
        </w:rPr>
        <w:t>related risk factors that can contribute to musculoskeletal disorders such as strains and sprains.</w:t>
      </w:r>
      <w:r w:rsidR="008B227C" w:rsidRPr="00C22347">
        <w:rPr>
          <w:szCs w:val="24"/>
        </w:rPr>
        <w:t xml:space="preserve"> </w:t>
      </w:r>
    </w:p>
    <w:p w:rsidR="00BE663E" w:rsidRPr="00C22347" w:rsidRDefault="008B227C" w:rsidP="00972B93">
      <w:pPr>
        <w:rPr>
          <w:szCs w:val="24"/>
        </w:rPr>
      </w:pPr>
      <w:r w:rsidRPr="00C22347">
        <w:rPr>
          <w:szCs w:val="24"/>
        </w:rPr>
        <w:t xml:space="preserve">In addition, existence and enforcement of </w:t>
      </w:r>
      <w:r w:rsidRPr="00C22347">
        <w:rPr>
          <w:b/>
          <w:szCs w:val="24"/>
        </w:rPr>
        <w:t>current policies and procedures</w:t>
      </w:r>
      <w:r w:rsidRPr="00C22347">
        <w:rPr>
          <w:szCs w:val="24"/>
        </w:rPr>
        <w:t xml:space="preserve"> and completion of</w:t>
      </w:r>
      <w:r w:rsidRPr="00C22347">
        <w:rPr>
          <w:b/>
          <w:szCs w:val="24"/>
        </w:rPr>
        <w:t xml:space="preserve"> training</w:t>
      </w:r>
      <w:r w:rsidRPr="00C22347">
        <w:rPr>
          <w:szCs w:val="24"/>
        </w:rPr>
        <w:t xml:space="preserve"> by employees relevant for each topic that is included in this checklist should be reviewed as part of any safety inspection or audit.</w:t>
      </w:r>
    </w:p>
    <w:p w:rsidR="00972B93" w:rsidRPr="00C22347" w:rsidRDefault="00BE663E" w:rsidP="00972B93">
      <w:pPr>
        <w:rPr>
          <w:i/>
          <w:szCs w:val="24"/>
        </w:rPr>
      </w:pPr>
      <w:r w:rsidRPr="00C22347">
        <w:rPr>
          <w:szCs w:val="24"/>
        </w:rPr>
        <w:t xml:space="preserve"> </w:t>
      </w:r>
      <w:r w:rsidRPr="00C22347">
        <w:rPr>
          <w:i/>
          <w:szCs w:val="24"/>
        </w:rPr>
        <w:t xml:space="preserve">Note that this checklist does not contain information related to </w:t>
      </w:r>
      <w:r w:rsidR="006A0183">
        <w:rPr>
          <w:i/>
          <w:szCs w:val="24"/>
        </w:rPr>
        <w:t>l</w:t>
      </w:r>
      <w:r w:rsidR="006A0183" w:rsidRPr="00C22347">
        <w:rPr>
          <w:i/>
          <w:szCs w:val="24"/>
        </w:rPr>
        <w:t xml:space="preserve">ife </w:t>
      </w:r>
      <w:r w:rsidRPr="00C22347">
        <w:rPr>
          <w:i/>
          <w:szCs w:val="24"/>
        </w:rPr>
        <w:t xml:space="preserve">or </w:t>
      </w:r>
      <w:r w:rsidR="006A0183">
        <w:rPr>
          <w:i/>
          <w:szCs w:val="24"/>
        </w:rPr>
        <w:t>f</w:t>
      </w:r>
      <w:r w:rsidR="006A0183" w:rsidRPr="00C22347">
        <w:rPr>
          <w:i/>
          <w:szCs w:val="24"/>
        </w:rPr>
        <w:t xml:space="preserve">ire </w:t>
      </w:r>
      <w:r w:rsidR="006A0183">
        <w:rPr>
          <w:i/>
          <w:szCs w:val="24"/>
        </w:rPr>
        <w:t>s</w:t>
      </w:r>
      <w:r w:rsidR="006A0183" w:rsidRPr="00C22347">
        <w:rPr>
          <w:i/>
          <w:szCs w:val="24"/>
        </w:rPr>
        <w:t xml:space="preserve">afety </w:t>
      </w:r>
      <w:r w:rsidRPr="00C22347">
        <w:rPr>
          <w:i/>
          <w:szCs w:val="24"/>
        </w:rPr>
        <w:t>concerns.</w:t>
      </w:r>
    </w:p>
    <w:p w:rsidR="00972B93" w:rsidRPr="00C22347" w:rsidRDefault="00972B93" w:rsidP="00972B93">
      <w:pPr>
        <w:rPr>
          <w:szCs w:val="24"/>
        </w:rPr>
      </w:pPr>
      <w:r w:rsidRPr="00C22347">
        <w:rPr>
          <w:szCs w:val="24"/>
        </w:rPr>
        <w:t xml:space="preserve">No one sample of a self-inspection form is suitable or </w:t>
      </w:r>
      <w:r w:rsidRPr="00C22347">
        <w:rPr>
          <w:i/>
          <w:szCs w:val="24"/>
        </w:rPr>
        <w:t>all inclusive</w:t>
      </w:r>
      <w:r w:rsidRPr="00C22347">
        <w:rPr>
          <w:szCs w:val="24"/>
        </w:rPr>
        <w:t xml:space="preserve"> for all health care facilities or all hazards. Employers should customize the checklist forms to the specific areas in their operations and specific federal and state regulatory standards as applicable.</w:t>
      </w:r>
    </w:p>
    <w:p w:rsidR="00DB0DB2" w:rsidRDefault="00972B93" w:rsidP="00A97C27">
      <w:pPr>
        <w:spacing w:after="0"/>
        <w:rPr>
          <w:color w:val="292526"/>
          <w:szCs w:val="24"/>
        </w:rPr>
      </w:pPr>
      <w:r w:rsidRPr="00C22347">
        <w:rPr>
          <w:color w:val="292526"/>
          <w:szCs w:val="24"/>
        </w:rPr>
        <w:t>Before filling out the checklist, familiarize yourself with the tasks performed in the area or department that you are evaluating.</w:t>
      </w:r>
    </w:p>
    <w:p w:rsidR="00A97C27" w:rsidRDefault="00A97C27" w:rsidP="00A97C27">
      <w:pPr>
        <w:spacing w:after="0"/>
        <w:rPr>
          <w:color w:val="292526"/>
          <w:szCs w:val="24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630"/>
        <w:gridCol w:w="2790"/>
        <w:gridCol w:w="1530"/>
      </w:tblGrid>
      <w:tr w:rsidR="00972B93" w:rsidRPr="00C22347" w:rsidTr="00972B93"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972B93" w:rsidRPr="00491CEF" w:rsidRDefault="004F669E" w:rsidP="00E849EA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</w:rPr>
            </w:pPr>
            <w:r w:rsidRPr="00491CEF">
              <w:rPr>
                <w:rFonts w:ascii="Arial" w:hAnsi="Arial" w:cs="Arial"/>
                <w:b/>
                <w:color w:val="0000FF"/>
                <w:sz w:val="28"/>
              </w:rPr>
              <w:t xml:space="preserve">General Safety &amp; Ergonomics </w:t>
            </w:r>
          </w:p>
          <w:p w:rsidR="00972B93" w:rsidRPr="00C22347" w:rsidRDefault="00972B93" w:rsidP="00E849E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22347">
              <w:rPr>
                <w:rFonts w:ascii="Arial" w:hAnsi="Arial" w:cs="Arial"/>
                <w:b/>
                <w:i/>
              </w:rPr>
              <w:t xml:space="preserve"> </w:t>
            </w:r>
            <w:r w:rsidRPr="00C22347">
              <w:rPr>
                <w:rFonts w:ascii="Arial" w:hAnsi="Arial" w:cs="Arial"/>
                <w:b/>
                <w:i/>
                <w:color w:val="FF0000"/>
              </w:rPr>
              <w:t>‘</w:t>
            </w:r>
            <w:r w:rsidRPr="00C22347">
              <w:rPr>
                <w:rFonts w:ascii="Arial" w:hAnsi="Arial" w:cs="Arial"/>
                <w:b/>
                <w:i/>
                <w:color w:val="FF0000"/>
                <w:sz w:val="28"/>
              </w:rPr>
              <w:t xml:space="preserve">No’ </w:t>
            </w:r>
            <w:r w:rsidRPr="00C22347">
              <w:rPr>
                <w:rFonts w:ascii="Arial" w:hAnsi="Arial" w:cs="Arial"/>
                <w:b/>
                <w:i/>
              </w:rPr>
              <w:t>responses indicate potential problem areas that should be investigated further</w:t>
            </w:r>
          </w:p>
        </w:tc>
      </w:tr>
      <w:tr w:rsidR="00DB0DB2" w:rsidRPr="00165929" w:rsidTr="00A97C27">
        <w:trPr>
          <w:trHeight w:val="483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972B93" w:rsidRPr="00165929" w:rsidRDefault="00972B93" w:rsidP="00A97C27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i/>
                <w:szCs w:val="20"/>
              </w:rPr>
              <w:br w:type="page"/>
            </w:r>
            <w:r w:rsidR="00A97C27" w:rsidRPr="00165929">
              <w:rPr>
                <w:rFonts w:ascii="Arial Narrow" w:hAnsi="Arial Narrow" w:cs="Arial"/>
                <w:b/>
                <w:szCs w:val="20"/>
              </w:rPr>
              <w:t>ACTIVITY</w:t>
            </w:r>
            <w:r w:rsidRPr="00165929">
              <w:rPr>
                <w:rFonts w:ascii="Arial Narrow" w:hAnsi="Arial Narrow" w:cs="Arial"/>
                <w:b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972B93" w:rsidRPr="00165929" w:rsidRDefault="00972B93" w:rsidP="003426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Y/N</w:t>
            </w:r>
          </w:p>
        </w:tc>
        <w:tc>
          <w:tcPr>
            <w:tcW w:w="27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A97C27" w:rsidRPr="00165929" w:rsidRDefault="00972B93" w:rsidP="003426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ACTION TAKEN/ COMMENTS/</w:t>
            </w:r>
          </w:p>
          <w:p w:rsidR="00972B93" w:rsidRPr="00165929" w:rsidRDefault="00972B93" w:rsidP="003426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 xml:space="preserve">POSSIBLE SOLUTIONS </w:t>
            </w:r>
          </w:p>
        </w:tc>
        <w:tc>
          <w:tcPr>
            <w:tcW w:w="15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972B93" w:rsidRPr="00165929" w:rsidRDefault="00972B93" w:rsidP="003426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DEADLINE or COMPLETED</w:t>
            </w:r>
          </w:p>
        </w:tc>
      </w:tr>
      <w:tr w:rsidR="004F669E" w:rsidRPr="00491CEF" w:rsidTr="00165929">
        <w:trPr>
          <w:trHeight w:val="294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4F669E" w:rsidRPr="00491CEF" w:rsidRDefault="004F669E" w:rsidP="006A018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91CEF">
              <w:rPr>
                <w:rFonts w:ascii="Arial" w:hAnsi="Arial" w:cs="Arial"/>
                <w:b/>
                <w:szCs w:val="24"/>
              </w:rPr>
              <w:t xml:space="preserve">Slips Trips Falls </w:t>
            </w:r>
            <w:r w:rsidR="006A0183">
              <w:rPr>
                <w:rFonts w:ascii="Arial" w:hAnsi="Arial" w:cs="Arial"/>
                <w:b/>
                <w:szCs w:val="24"/>
              </w:rPr>
              <w:t>Hazard Elimination</w:t>
            </w:r>
          </w:p>
        </w:tc>
      </w:tr>
      <w:tr w:rsidR="009D31B2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B85F8C" w:rsidRDefault="009D31B2" w:rsidP="00E849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5F8C">
              <w:rPr>
                <w:rFonts w:eastAsia="Times New Roman" w:cs="Times New Roman"/>
                <w:color w:val="000000"/>
              </w:rPr>
              <w:t>Aisles and stairways are unobstructed, clearly marked and well lit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E849E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E849E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D31B2" w:rsidRPr="00C22347" w:rsidRDefault="009D31B2" w:rsidP="00E849E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31B2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B85F8C" w:rsidRDefault="009D31B2" w:rsidP="00B85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D31B2">
              <w:rPr>
                <w:rFonts w:eastAsia="Times New Roman" w:cs="Times New Roman"/>
              </w:rPr>
              <w:t>Aisles are wide enough to accommodate workers, patients, visitors and equipment comfortably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31B2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B85F8C" w:rsidRDefault="009D31B2" w:rsidP="009D31B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5F8C">
              <w:rPr>
                <w:rFonts w:eastAsia="Times New Roman" w:cs="Times New Roman"/>
                <w:color w:val="000000"/>
              </w:rPr>
              <w:t>Handrails, handholds are in place and secure</w:t>
            </w:r>
            <w:r>
              <w:rPr>
                <w:rFonts w:eastAsia="Times New Roman" w:cs="Times New Roman"/>
                <w:color w:val="000000"/>
              </w:rPr>
              <w:t xml:space="preserve"> on stairways </w:t>
            </w:r>
            <w:r w:rsidR="005035E4">
              <w:rPr>
                <w:rFonts w:eastAsia="Times New Roman" w:cs="Times New Roman"/>
                <w:color w:val="000000"/>
              </w:rPr>
              <w:t>and aisles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D31B2" w:rsidRPr="00C22347" w:rsidRDefault="009D31B2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B85F8C" w:rsidRDefault="005035E4" w:rsidP="006A018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5F8C">
              <w:rPr>
                <w:rFonts w:cs="Times New Roman"/>
              </w:rPr>
              <w:t xml:space="preserve">Steps on stairs and stairways or on floor surfaces where fluid may be </w:t>
            </w:r>
            <w:r w:rsidR="00C12BE5">
              <w:rPr>
                <w:rFonts w:cs="Times New Roman"/>
              </w:rPr>
              <w:t xml:space="preserve">routinely </w:t>
            </w:r>
            <w:r w:rsidRPr="00B85F8C">
              <w:rPr>
                <w:rFonts w:cs="Times New Roman"/>
              </w:rPr>
              <w:t>present (e.g. kitchens</w:t>
            </w:r>
            <w:r w:rsidR="006A0183">
              <w:rPr>
                <w:rFonts w:cs="Times New Roman"/>
              </w:rPr>
              <w:t>,</w:t>
            </w:r>
            <w:r w:rsidR="006A0183" w:rsidRPr="00B85F8C">
              <w:rPr>
                <w:rFonts w:cs="Times New Roman"/>
              </w:rPr>
              <w:t xml:space="preserve"> </w:t>
            </w:r>
            <w:r w:rsidRPr="00B85F8C">
              <w:rPr>
                <w:rFonts w:cs="Times New Roman"/>
              </w:rPr>
              <w:t>ORs) are designed or provided with a surface that renders them slip resistant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5DE9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B85F8C" w:rsidRDefault="005035E4" w:rsidP="00B85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5F8C">
              <w:rPr>
                <w:rFonts w:eastAsia="Times New Roman" w:cs="Times New Roman"/>
                <w:color w:val="000000"/>
              </w:rPr>
              <w:t>Floors are clean, clear of waste and fluids/spills and in good condition (no loose/worn carpet, anti-mats, tiles etc.)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B85F8C" w:rsidRDefault="005035E4" w:rsidP="00B85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5F8C">
              <w:rPr>
                <w:rFonts w:eastAsia="Times New Roman" w:cs="Times New Roman"/>
                <w:color w:val="000000"/>
              </w:rPr>
              <w:t xml:space="preserve">Spills </w:t>
            </w:r>
            <w:r w:rsidR="006A0183">
              <w:rPr>
                <w:rFonts w:eastAsia="Times New Roman" w:cs="Times New Roman"/>
                <w:color w:val="000000"/>
              </w:rPr>
              <w:t xml:space="preserve">are </w:t>
            </w:r>
            <w:r w:rsidRPr="00B85F8C">
              <w:rPr>
                <w:rFonts w:eastAsia="Times New Roman" w:cs="Times New Roman"/>
                <w:color w:val="000000"/>
              </w:rPr>
              <w:t>wiped up quickly and</w:t>
            </w:r>
            <w:r w:rsidRPr="00B85F8C">
              <w:t xml:space="preserve"> wet floors (example, fresh mopped) are clearly marked with a caution sign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B85F8C" w:rsidRDefault="005035E4" w:rsidP="006A018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D31B2">
              <w:rPr>
                <w:rFonts w:eastAsia="Times New Roman" w:cs="Times New Roman"/>
              </w:rPr>
              <w:t xml:space="preserve">Computer and other equipment cords do not create trip hazards </w:t>
            </w:r>
            <w:r w:rsidR="006A0183">
              <w:rPr>
                <w:rFonts w:eastAsia="Times New Roman" w:cs="Times New Roman"/>
              </w:rPr>
              <w:t>(</w:t>
            </w:r>
            <w:r w:rsidRPr="009D31B2">
              <w:rPr>
                <w:rFonts w:eastAsia="Times New Roman" w:cs="Times New Roman"/>
              </w:rPr>
              <w:t>e.g. under computer workstations, in equipment storage and patient rooms</w:t>
            </w:r>
            <w:r w:rsidR="006A0183">
              <w:rPr>
                <w:rFonts w:eastAsia="Times New Roman" w:cs="Times New Roman"/>
              </w:rPr>
              <w:t>,</w:t>
            </w:r>
            <w:r w:rsidRPr="009D31B2">
              <w:rPr>
                <w:rFonts w:eastAsia="Times New Roman" w:cs="Times New Roman"/>
              </w:rPr>
              <w:t xml:space="preserve"> etc.</w:t>
            </w:r>
            <w:r w:rsidR="006A0183">
              <w:rPr>
                <w:rFonts w:eastAsia="Times New Roman" w:cs="Times New Roman"/>
              </w:rPr>
              <w:t>)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5DE9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B85F8C" w:rsidRDefault="005035E4" w:rsidP="00B85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9D31B2">
              <w:rPr>
                <w:rFonts w:eastAsia="Times New Roman" w:cs="Times New Roman"/>
              </w:rPr>
              <w:t>Work areas such as the nurse’s station are clear of equipment and chairs that impede movement of workers and equipment</w:t>
            </w:r>
            <w:r w:rsidR="006A0183">
              <w:rPr>
                <w:rFonts w:eastAsia="Times New Roman" w:cs="Times New Roman"/>
              </w:rPr>
              <w:t>,</w:t>
            </w:r>
            <w:r w:rsidRPr="009D31B2">
              <w:rPr>
                <w:rFonts w:eastAsia="Times New Roman" w:cs="Times New Roman"/>
              </w:rPr>
              <w:t xml:space="preserve"> etc.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485DE9" w:rsidRPr="00C22347" w:rsidRDefault="00485DE9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165929">
        <w:trPr>
          <w:trHeight w:val="213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9D31B2" w:rsidRDefault="005035E4" w:rsidP="00B85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</w:rPr>
            </w:pPr>
            <w:r w:rsidRPr="009D31B2">
              <w:rPr>
                <w:rFonts w:eastAsia="Times New Roman" w:cs="Times New Roman"/>
              </w:rPr>
              <w:lastRenderedPageBreak/>
              <w:t>Workplace lighting is adequate for the task(s) being performed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7C27" w:rsidRPr="00165929" w:rsidTr="00165929">
        <w:trPr>
          <w:trHeight w:val="483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A97C27" w:rsidRPr="00165929" w:rsidRDefault="00A97C27" w:rsidP="00494C5A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i/>
                <w:szCs w:val="20"/>
              </w:rPr>
              <w:br w:type="page"/>
            </w:r>
            <w:r w:rsidRPr="00165929">
              <w:rPr>
                <w:rFonts w:ascii="Arial Narrow" w:hAnsi="Arial Narrow" w:cs="Arial"/>
                <w:b/>
                <w:szCs w:val="20"/>
              </w:rPr>
              <w:t xml:space="preserve">ACTIVITY  </w:t>
            </w:r>
          </w:p>
        </w:tc>
        <w:tc>
          <w:tcPr>
            <w:tcW w:w="6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A97C27" w:rsidRPr="00165929" w:rsidRDefault="00A97C27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Y/N</w:t>
            </w:r>
          </w:p>
        </w:tc>
        <w:tc>
          <w:tcPr>
            <w:tcW w:w="27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A97C27" w:rsidRPr="00165929" w:rsidRDefault="00A97C27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ACTION TAKEN/ COMMENTS/</w:t>
            </w:r>
          </w:p>
          <w:p w:rsidR="00A97C27" w:rsidRPr="00165929" w:rsidRDefault="00A97C27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 xml:space="preserve">POSSIBLE SOLUTIONS </w:t>
            </w:r>
          </w:p>
        </w:tc>
        <w:tc>
          <w:tcPr>
            <w:tcW w:w="15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A97C27" w:rsidRPr="00165929" w:rsidRDefault="00A97C27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DEADLINE or COMPLETED</w:t>
            </w:r>
          </w:p>
        </w:tc>
      </w:tr>
      <w:tr w:rsidR="004F669E" w:rsidRPr="00491CEF" w:rsidTr="00E849EA">
        <w:trPr>
          <w:trHeight w:val="303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4F669E" w:rsidRPr="00491CEF" w:rsidRDefault="00C663AD" w:rsidP="006A018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CEF">
              <w:rPr>
                <w:rFonts w:ascii="Arial" w:eastAsia="Times New Roman" w:hAnsi="Arial" w:cs="Arial"/>
                <w:b/>
                <w:bCs/>
                <w:color w:val="000000"/>
              </w:rPr>
              <w:t>Sanitary/</w:t>
            </w:r>
            <w:r w:rsidRPr="00491CEF">
              <w:rPr>
                <w:rFonts w:ascii="Arial" w:hAnsi="Arial" w:cs="Arial"/>
                <w:b/>
              </w:rPr>
              <w:t xml:space="preserve"> Infectious</w:t>
            </w:r>
            <w:r w:rsidRPr="00491C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Waste</w:t>
            </w:r>
            <w:r w:rsidR="004F669E" w:rsidRPr="00491CE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6A01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F669E" w:rsidRPr="00491C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Needlestick </w:t>
            </w:r>
            <w:r w:rsidR="006A0183">
              <w:rPr>
                <w:rFonts w:ascii="Arial" w:eastAsia="Times New Roman" w:hAnsi="Arial" w:cs="Arial"/>
                <w:b/>
                <w:bCs/>
                <w:color w:val="000000"/>
              </w:rPr>
              <w:t>Hazard Elimination</w:t>
            </w:r>
          </w:p>
        </w:tc>
      </w:tr>
      <w:tr w:rsidR="00972B93" w:rsidRPr="00C22347" w:rsidTr="003B615E">
        <w:trPr>
          <w:trHeight w:val="537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972B93" w:rsidRPr="00B85F8C" w:rsidRDefault="00063BCC" w:rsidP="00B85F8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22347">
              <w:t>Break rooms</w:t>
            </w:r>
            <w:r w:rsidR="00972B93" w:rsidRPr="00C22347">
              <w:t>, patient nutrition areas, restrooms</w:t>
            </w:r>
            <w:r w:rsidR="00485DE9" w:rsidRPr="00C22347">
              <w:t>, washing areas</w:t>
            </w:r>
            <w:r w:rsidR="00972B93" w:rsidRPr="00C22347">
              <w:t xml:space="preserve"> </w:t>
            </w:r>
            <w:r w:rsidR="00485DE9" w:rsidRPr="00C22347">
              <w:t xml:space="preserve">are tidy </w:t>
            </w:r>
            <w:r w:rsidR="00C22347">
              <w:t>and in a sanitary condition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B71EE0">
        <w:trPr>
          <w:trHeight w:val="546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972B93" w:rsidRPr="00C22347" w:rsidRDefault="00485DE9" w:rsidP="003B615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The</w:t>
            </w:r>
            <w:r w:rsidR="00C461A0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 correct type of </w:t>
            </w:r>
            <w:r w:rsidR="00871BF1" w:rsidRPr="00C22347">
              <w:rPr>
                <w:rFonts w:asciiTheme="minorHAnsi" w:hAnsiTheme="minorHAnsi" w:cs="Times New Roman"/>
                <w:sz w:val="22"/>
                <w:szCs w:val="22"/>
              </w:rPr>
              <w:t>personal protective equipment</w:t>
            </w: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 is readily available in all appropriate locations and </w:t>
            </w:r>
            <w:r w:rsidR="003B615E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used </w:t>
            </w:r>
            <w:r w:rsidR="00C663AD" w:rsidRPr="00C22347">
              <w:rPr>
                <w:rFonts w:asciiTheme="minorHAnsi" w:hAnsiTheme="minorHAnsi" w:cs="Times New Roman"/>
                <w:sz w:val="22"/>
                <w:szCs w:val="22"/>
              </w:rPr>
              <w:t>correctly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B71EE0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9876EF" w:rsidRPr="00C22347" w:rsidRDefault="009876EF" w:rsidP="00B85F8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="00871BF1" w:rsidRPr="00C22347">
              <w:rPr>
                <w:rFonts w:asciiTheme="minorHAnsi" w:hAnsiTheme="minorHAnsi" w:cs="Times New Roman"/>
                <w:sz w:val="22"/>
                <w:szCs w:val="22"/>
              </w:rPr>
              <w:t>nfectious</w:t>
            </w: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/hazardous</w:t>
            </w:r>
            <w:r w:rsidR="00871BF1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 waste </w:t>
            </w: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and sharps containers are: </w:t>
            </w:r>
          </w:p>
          <w:p w:rsidR="009876EF" w:rsidRPr="00C22347" w:rsidRDefault="009876EF" w:rsidP="00B85F8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Not overflowing</w:t>
            </w:r>
          </w:p>
          <w:p w:rsidR="009876EF" w:rsidRPr="00C22347" w:rsidRDefault="009876EF" w:rsidP="00B85F8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Labeled or tagged to identify potential or actual biohazards</w:t>
            </w:r>
          </w:p>
          <w:p w:rsidR="009876EF" w:rsidRPr="00C22347" w:rsidRDefault="009876EF" w:rsidP="00B85F8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Easily accessible </w:t>
            </w:r>
          </w:p>
          <w:p w:rsidR="00F7762B" w:rsidRPr="00C22347" w:rsidRDefault="009876EF" w:rsidP="00B85F8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Closable and leak proof</w:t>
            </w:r>
          </w:p>
        </w:tc>
        <w:tc>
          <w:tcPr>
            <w:tcW w:w="63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B71EE0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972B93" w:rsidRPr="00C22347" w:rsidRDefault="009876EF" w:rsidP="00B85F8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C461A0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ll </w:t>
            </w:r>
            <w:r w:rsidR="00063BCC" w:rsidRPr="00C22347">
              <w:rPr>
                <w:rFonts w:asciiTheme="minorHAnsi" w:hAnsiTheme="minorHAnsi" w:cs="Times New Roman"/>
                <w:sz w:val="22"/>
                <w:szCs w:val="22"/>
              </w:rPr>
              <w:t>equipment</w:t>
            </w:r>
            <w:r w:rsidR="00C461A0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>and</w:t>
            </w:r>
            <w:r w:rsidR="00C461A0"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 working surfaces </w:t>
            </w:r>
            <w:r w:rsidR="00063BCC" w:rsidRPr="00C22347">
              <w:rPr>
                <w:rFonts w:asciiTheme="minorHAnsi" w:hAnsiTheme="minorHAnsi" w:cs="Times New Roman"/>
                <w:sz w:val="22"/>
                <w:szCs w:val="22"/>
              </w:rPr>
              <w:t>etc.</w:t>
            </w:r>
            <w:r w:rsidR="00C22347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C22347">
              <w:rPr>
                <w:rFonts w:asciiTheme="minorHAnsi" w:hAnsiTheme="minorHAnsi" w:cs="Times New Roman"/>
                <w:sz w:val="22"/>
                <w:szCs w:val="22"/>
              </w:rPr>
              <w:t xml:space="preserve">are </w:t>
            </w:r>
            <w:r w:rsidR="00C461A0" w:rsidRPr="00C22347">
              <w:rPr>
                <w:rFonts w:asciiTheme="minorHAnsi" w:hAnsiTheme="minorHAnsi" w:cs="Times New Roman"/>
                <w:sz w:val="22"/>
                <w:szCs w:val="22"/>
              </w:rPr>
              <w:t>cleaned and disinfected after contact with blood or po</w:t>
            </w:r>
            <w:r w:rsidR="00C22347">
              <w:rPr>
                <w:rFonts w:asciiTheme="minorHAnsi" w:hAnsiTheme="minorHAnsi" w:cs="Times New Roman"/>
                <w:sz w:val="22"/>
                <w:szCs w:val="22"/>
              </w:rPr>
              <w:t>tentially infectious materials</w:t>
            </w:r>
          </w:p>
        </w:tc>
        <w:tc>
          <w:tcPr>
            <w:tcW w:w="63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5F8C" w:rsidRPr="00491CEF" w:rsidTr="00B71EE0">
        <w:trPr>
          <w:trHeight w:val="312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B85F8C" w:rsidRPr="00491CEF" w:rsidRDefault="00B85F8C" w:rsidP="006A0183">
            <w:pPr>
              <w:spacing w:after="0"/>
              <w:rPr>
                <w:rFonts w:ascii="Arial" w:hAnsi="Arial" w:cs="Arial"/>
                <w:b/>
              </w:rPr>
            </w:pPr>
            <w:r w:rsidRPr="00491CEF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Materials Handling &amp; Storage </w:t>
            </w:r>
            <w:r w:rsidR="006A0183">
              <w:rPr>
                <w:rFonts w:ascii="Arial" w:eastAsia="Times New Roman" w:hAnsi="Arial" w:cs="Arial"/>
                <w:b/>
                <w:bCs/>
                <w:color w:val="000000"/>
              </w:rPr>
              <w:t>Hazard Elimination</w:t>
            </w:r>
          </w:p>
        </w:tc>
      </w:tr>
      <w:tr w:rsidR="00674ADC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674ADC" w:rsidRPr="003B615E" w:rsidRDefault="00C22347" w:rsidP="00B85F8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B615E">
              <w:rPr>
                <w:rFonts w:eastAsia="Times New Roman" w:cs="Times New Roman"/>
                <w:color w:val="000000"/>
              </w:rPr>
              <w:t>M</w:t>
            </w:r>
            <w:r w:rsidR="00674ADC" w:rsidRPr="003B615E">
              <w:rPr>
                <w:rFonts w:eastAsia="Times New Roman" w:cs="Times New Roman"/>
                <w:color w:val="000000"/>
              </w:rPr>
              <w:t>aterials</w:t>
            </w:r>
            <w:r w:rsidRPr="003B615E">
              <w:rPr>
                <w:rFonts w:eastAsia="Times New Roman" w:cs="Times New Roman"/>
                <w:color w:val="000000"/>
              </w:rPr>
              <w:t xml:space="preserve"> and supplies</w:t>
            </w:r>
            <w:r w:rsidR="00674ADC" w:rsidRPr="003B615E">
              <w:rPr>
                <w:rFonts w:eastAsia="Times New Roman" w:cs="Times New Roman"/>
                <w:color w:val="000000"/>
              </w:rPr>
              <w:t xml:space="preserve"> </w:t>
            </w:r>
            <w:r w:rsidRPr="003B615E">
              <w:rPr>
                <w:rFonts w:eastAsia="Times New Roman" w:cs="Times New Roman"/>
                <w:color w:val="000000"/>
              </w:rPr>
              <w:t xml:space="preserve">in storage areas </w:t>
            </w:r>
            <w:r w:rsidR="00674ADC" w:rsidRPr="003B615E">
              <w:rPr>
                <w:rFonts w:eastAsia="Times New Roman" w:cs="Times New Roman"/>
                <w:color w:val="000000"/>
              </w:rPr>
              <w:t>do not obstruct stairs, fire escapes, exits or firefighting equipment and sprinkler systems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674ADC" w:rsidRPr="00C22347" w:rsidRDefault="00674ADC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674ADC" w:rsidRPr="00C22347" w:rsidRDefault="00674ADC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674ADC" w:rsidRPr="00C22347" w:rsidRDefault="00674ADC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76EF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9876EF" w:rsidRPr="003B615E" w:rsidRDefault="009876EF" w:rsidP="00B85F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outlineLvl w:val="2"/>
              <w:rPr>
                <w:rFonts w:eastAsia="Times New Roman" w:cs="Times New Roman"/>
                <w:bCs/>
                <w:color w:val="000000"/>
                <w:u w:val="single"/>
              </w:rPr>
            </w:pPr>
            <w:r w:rsidRPr="003B615E">
              <w:rPr>
                <w:color w:val="000000"/>
              </w:rPr>
              <w:t xml:space="preserve">Heavier, larger and more frequently used </w:t>
            </w:r>
            <w:r w:rsidR="00C22347" w:rsidRPr="003B615E">
              <w:rPr>
                <w:color w:val="000000"/>
              </w:rPr>
              <w:t xml:space="preserve">supplies/equipment </w:t>
            </w:r>
            <w:r w:rsidR="00C663AD" w:rsidRPr="003B615E">
              <w:rPr>
                <w:color w:val="000000"/>
              </w:rPr>
              <w:t>are</w:t>
            </w:r>
            <w:r w:rsidRPr="003B615E">
              <w:rPr>
                <w:color w:val="000000"/>
              </w:rPr>
              <w:t xml:space="preserve"> stored on middle shelves 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9876EF" w:rsidRPr="00C22347" w:rsidRDefault="009876EF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9876EF" w:rsidRPr="00C22347" w:rsidRDefault="009876EF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9876EF" w:rsidRPr="00C22347" w:rsidRDefault="009876EF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972B93" w:rsidRPr="00B85F8C" w:rsidRDefault="009876EF" w:rsidP="00B85F8C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/>
              </w:rPr>
            </w:pPr>
            <w:r w:rsidRPr="00C22347">
              <w:t xml:space="preserve">Supplies and equipment are </w:t>
            </w:r>
            <w:r w:rsidR="00204A21" w:rsidRPr="00C22347">
              <w:t xml:space="preserve">stored on </w:t>
            </w:r>
            <w:r w:rsidR="00204A21" w:rsidRPr="00491CEF">
              <w:t xml:space="preserve">shelves to allow sufficient </w:t>
            </w:r>
            <w:r w:rsidRPr="00491CEF">
              <w:t xml:space="preserve">hand clearance </w:t>
            </w:r>
            <w:r w:rsidR="00204A21" w:rsidRPr="00491CEF">
              <w:t>when accessed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2347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C22347" w:rsidRPr="00B85F8C" w:rsidRDefault="00C22347" w:rsidP="00B85F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outlineLvl w:val="2"/>
              <w:rPr>
                <w:color w:val="000000"/>
              </w:rPr>
            </w:pPr>
            <w:r w:rsidRPr="00B85F8C">
              <w:rPr>
                <w:color w:val="000000"/>
              </w:rPr>
              <w:t>Step stools (with non-rolling base and anti-skid surface) are available to access supplies on higher shelves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C22347" w:rsidRPr="00C22347" w:rsidRDefault="00C22347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C22347" w:rsidRPr="00C22347" w:rsidRDefault="00C22347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C22347" w:rsidRPr="00C22347" w:rsidRDefault="00C22347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2B93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972B93" w:rsidRPr="00B85F8C" w:rsidRDefault="00C663AD" w:rsidP="00B85F8C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B85F8C">
              <w:rPr>
                <w:rFonts w:cs="Times New Roman"/>
                <w:color w:val="000000"/>
              </w:rPr>
              <w:t>Compressed</w:t>
            </w:r>
            <w:r w:rsidR="00F7762B" w:rsidRPr="00B85F8C">
              <w:rPr>
                <w:rFonts w:cs="Times New Roman"/>
                <w:color w:val="000000"/>
              </w:rPr>
              <w:t xml:space="preserve"> gas (oxyge</w:t>
            </w:r>
            <w:r w:rsidR="00204A21" w:rsidRPr="00B85F8C">
              <w:rPr>
                <w:rFonts w:cs="Times New Roman"/>
                <w:color w:val="000000"/>
              </w:rPr>
              <w:t xml:space="preserve">n) bottles and cylinders are </w:t>
            </w:r>
            <w:r w:rsidR="00F7762B" w:rsidRPr="00B85F8C">
              <w:rPr>
                <w:rFonts w:cs="Times New Roman"/>
                <w:color w:val="000000"/>
              </w:rPr>
              <w:t>secured to prevent them from falling over</w:t>
            </w:r>
            <w:r w:rsidR="00204A21" w:rsidRPr="00B85F8C">
              <w:rPr>
                <w:rFonts w:cs="Times New Roman"/>
                <w:color w:val="000000"/>
              </w:rPr>
              <w:t xml:space="preserve"> or from being knocked over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972B93" w:rsidRPr="00C22347" w:rsidRDefault="00972B93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13744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B85F8C" w:rsidRDefault="00C663AD" w:rsidP="00B85F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B85F8C">
              <w:rPr>
                <w:color w:val="000000"/>
              </w:rPr>
              <w:t>E</w:t>
            </w:r>
            <w:r w:rsidR="00A13744" w:rsidRPr="00B85F8C">
              <w:rPr>
                <w:color w:val="000000"/>
              </w:rPr>
              <w:t>dges on desks and cabinets</w:t>
            </w:r>
            <w:r w:rsidRPr="00B85F8C">
              <w:rPr>
                <w:color w:val="000000"/>
              </w:rPr>
              <w:t xml:space="preserve"> and other furniture are not sharp 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13744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B85F8C" w:rsidRDefault="00A13744" w:rsidP="00B85F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B85F8C">
              <w:rPr>
                <w:color w:val="000000"/>
              </w:rPr>
              <w:t>Furnishings are stable, designed for the intended load, or used/secured in a manner to prevent tipping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13744" w:rsidRPr="00C22347" w:rsidRDefault="00A13744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5929" w:rsidRDefault="00165929">
      <w:r>
        <w:br w:type="page"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630"/>
        <w:gridCol w:w="2790"/>
        <w:gridCol w:w="1530"/>
      </w:tblGrid>
      <w:tr w:rsidR="00165929" w:rsidRPr="00165929" w:rsidTr="00494C5A">
        <w:trPr>
          <w:trHeight w:val="483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165929" w:rsidRPr="00165929" w:rsidRDefault="00165929" w:rsidP="00494C5A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i/>
                <w:szCs w:val="20"/>
              </w:rPr>
              <w:lastRenderedPageBreak/>
              <w:br w:type="page"/>
            </w:r>
            <w:r w:rsidRPr="00165929">
              <w:rPr>
                <w:rFonts w:ascii="Arial Narrow" w:hAnsi="Arial Narrow" w:cs="Arial"/>
                <w:b/>
                <w:szCs w:val="20"/>
              </w:rPr>
              <w:t xml:space="preserve">ACTIVITY  </w:t>
            </w:r>
          </w:p>
        </w:tc>
        <w:tc>
          <w:tcPr>
            <w:tcW w:w="6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165929" w:rsidRPr="00165929" w:rsidRDefault="00165929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Y/N</w:t>
            </w:r>
          </w:p>
        </w:tc>
        <w:tc>
          <w:tcPr>
            <w:tcW w:w="27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165929" w:rsidRPr="00165929" w:rsidRDefault="00165929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ACTION TAKEN/ COMMENTS/</w:t>
            </w:r>
          </w:p>
          <w:p w:rsidR="00165929" w:rsidRPr="00165929" w:rsidRDefault="00165929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 xml:space="preserve">POSSIBLE SOLUTIONS </w:t>
            </w:r>
          </w:p>
        </w:tc>
        <w:tc>
          <w:tcPr>
            <w:tcW w:w="15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165929" w:rsidRPr="00165929" w:rsidRDefault="00165929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DEADLINE or COMPLETED</w:t>
            </w:r>
          </w:p>
        </w:tc>
      </w:tr>
      <w:tr w:rsidR="00A61526" w:rsidRPr="00C22347" w:rsidTr="00B85F8C">
        <w:trPr>
          <w:trHeight w:val="348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2451F0" w:rsidRPr="00491CEF" w:rsidRDefault="00A61526" w:rsidP="00245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</w:pPr>
            <w:r w:rsidRPr="00491CEF">
              <w:rPr>
                <w:rFonts w:ascii="Arial" w:hAnsi="Arial" w:cs="Arial"/>
                <w:b/>
                <w:color w:val="292526"/>
              </w:rPr>
              <w:t>Ergonomics</w:t>
            </w:r>
            <w:r w:rsidR="00C22347" w:rsidRPr="00491CEF">
              <w:rPr>
                <w:rFonts w:ascii="Arial" w:hAnsi="Arial" w:cs="Arial"/>
                <w:b/>
                <w:color w:val="292526"/>
              </w:rPr>
              <w:t xml:space="preserve"> Related</w:t>
            </w:r>
            <w:r w:rsidR="00022EFF">
              <w:rPr>
                <w:rFonts w:ascii="Arial" w:hAnsi="Arial" w:cs="Arial"/>
                <w:b/>
                <w:color w:val="292526"/>
              </w:rPr>
              <w:t xml:space="preserve"> </w:t>
            </w:r>
            <w:r w:rsidR="006A0183">
              <w:rPr>
                <w:rFonts w:ascii="Arial" w:hAnsi="Arial" w:cs="Arial"/>
                <w:b/>
                <w:color w:val="292526"/>
              </w:rPr>
              <w:t>Hazard Elimination</w:t>
            </w:r>
            <w:r w:rsidR="006A0183" w:rsidRPr="00491CEF"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  <w:t xml:space="preserve"> </w:t>
            </w:r>
          </w:p>
          <w:p w:rsidR="00A61526" w:rsidRPr="00491CEF" w:rsidRDefault="002451F0" w:rsidP="003B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</w:pPr>
            <w:r w:rsidRPr="00491CEF">
              <w:rPr>
                <w:rFonts w:ascii="Arial" w:hAnsi="Arial" w:cs="Arial"/>
                <w:b/>
                <w:i/>
                <w:iCs/>
                <w:color w:val="292526"/>
                <w:sz w:val="18"/>
              </w:rPr>
              <w:t>Note: The following does not consider the risk from any combinations of or duration of exposure to ergonom</w:t>
            </w:r>
            <w:r w:rsidR="003B615E">
              <w:rPr>
                <w:rFonts w:ascii="Arial" w:hAnsi="Arial" w:cs="Arial"/>
                <w:b/>
                <w:i/>
                <w:iCs/>
                <w:color w:val="292526"/>
                <w:sz w:val="18"/>
              </w:rPr>
              <w:t xml:space="preserve">ics related risk factors – these factors must </w:t>
            </w:r>
            <w:r w:rsidRPr="00491CEF">
              <w:rPr>
                <w:rFonts w:ascii="Arial" w:hAnsi="Arial" w:cs="Arial"/>
                <w:b/>
                <w:i/>
                <w:iCs/>
                <w:color w:val="292526"/>
                <w:sz w:val="18"/>
              </w:rPr>
              <w:t>be considered and investigated further if any of the following risk factors are observed.</w:t>
            </w:r>
          </w:p>
        </w:tc>
      </w:tr>
      <w:tr w:rsidR="00C22347" w:rsidRPr="00C22347" w:rsidTr="00165929">
        <w:trPr>
          <w:trHeight w:val="432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C22347" w:rsidRPr="00053CB9" w:rsidRDefault="00C22347" w:rsidP="00C22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/>
                <w:color w:val="292526"/>
                <w:sz w:val="24"/>
              </w:rPr>
            </w:pPr>
            <w:r w:rsidRPr="00053CB9">
              <w:rPr>
                <w:rFonts w:cs="Times New Roman"/>
                <w:b/>
                <w:sz w:val="24"/>
              </w:rPr>
              <w:t xml:space="preserve">Can work tasks be performed </w:t>
            </w:r>
            <w:r w:rsidRPr="00053CB9">
              <w:rPr>
                <w:rFonts w:cs="Times New Roman"/>
                <w:b/>
                <w:color w:val="FF0000"/>
                <w:sz w:val="24"/>
                <w:u w:val="single"/>
              </w:rPr>
              <w:t xml:space="preserve">without </w:t>
            </w:r>
            <w:r w:rsidRPr="00053CB9">
              <w:rPr>
                <w:rFonts w:cs="Arial"/>
                <w:b/>
                <w:sz w:val="24"/>
              </w:rPr>
              <w:t>have to use the following</w:t>
            </w:r>
            <w:r w:rsidRPr="00053CB9">
              <w:rPr>
                <w:rFonts w:cs="Arial"/>
                <w:sz w:val="24"/>
              </w:rPr>
              <w:t xml:space="preserve"> (</w:t>
            </w:r>
            <w:r w:rsidRPr="00053CB9">
              <w:rPr>
                <w:rFonts w:cs="Arial"/>
                <w:i/>
                <w:color w:val="292526"/>
                <w:sz w:val="24"/>
              </w:rPr>
              <w:t>Note task and risk factor identified):</w:t>
            </w:r>
          </w:p>
          <w:p w:rsidR="00C22347" w:rsidRPr="00C22347" w:rsidRDefault="00C22347" w:rsidP="00C22347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Arial"/>
                <w:b/>
                <w:color w:val="292526"/>
              </w:rPr>
            </w:pPr>
            <w:r w:rsidRPr="00C22347">
              <w:rPr>
                <w:rFonts w:cs="Arial"/>
                <w:color w:val="292526"/>
                <w:sz w:val="20"/>
              </w:rPr>
              <w:t>(Work tasks include: patient care tasks, patient handling, lifting bags of dirty linen/garbage; working at computer workstations; accessing supplies on storage shelves and equipment)</w:t>
            </w:r>
          </w:p>
        </w:tc>
      </w:tr>
      <w:tr w:rsidR="00A61526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B85F8C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i/>
              </w:rPr>
            </w:pPr>
            <w:r w:rsidRPr="00B85F8C">
              <w:rPr>
                <w:rFonts w:cs="Times New Roman"/>
                <w:i/>
              </w:rPr>
              <w:t>Awkward Postures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</w:rPr>
            </w:pPr>
            <w:r w:rsidRPr="00B85F8C">
              <w:rPr>
                <w:rFonts w:cs="Times New Roman"/>
              </w:rPr>
              <w:t>Hand and wrists bent up, down or sideways (more than 30 degrees)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B85F8C">
              <w:rPr>
                <w:rFonts w:cs="Times New Roman"/>
              </w:rPr>
              <w:t>Elbows held out and away from the body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B85F8C">
              <w:rPr>
                <w:rFonts w:cs="Arial"/>
                <w:color w:val="292526"/>
              </w:rPr>
              <w:t>Hands/arms above shoulder height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B85F8C">
              <w:rPr>
                <w:rFonts w:cs="Arial"/>
                <w:color w:val="292526"/>
              </w:rPr>
              <w:t>Hands/arms above below knee height</w:t>
            </w:r>
          </w:p>
          <w:p w:rsidR="00A61526" w:rsidRPr="0078685E" w:rsidRDefault="003B615E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Hands/</w:t>
            </w:r>
            <w:r w:rsidR="00A61526" w:rsidRPr="0078685E">
              <w:rPr>
                <w:rFonts w:cs="Arial"/>
                <w:color w:val="292526"/>
              </w:rPr>
              <w:t>arms across, behind, or out to the side or fully extended in front of the body</w:t>
            </w:r>
          </w:p>
          <w:p w:rsidR="00A61526" w:rsidRPr="0078685E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Helvetica"/>
                <w:color w:val="000000"/>
              </w:rPr>
            </w:pPr>
            <w:r w:rsidRPr="0078685E">
              <w:rPr>
                <w:rFonts w:cs="Helvetica"/>
                <w:color w:val="000000"/>
              </w:rPr>
              <w:t>Neck bent forward</w:t>
            </w:r>
            <w:r w:rsidRPr="0078685E">
              <w:rPr>
                <w:rFonts w:cs="Arial"/>
                <w:color w:val="292526"/>
              </w:rPr>
              <w:t xml:space="preserve"> </w:t>
            </w:r>
            <w:r w:rsidRPr="0078685E">
              <w:rPr>
                <w:rFonts w:cs="Helvetica"/>
                <w:color w:val="000000"/>
              </w:rPr>
              <w:t xml:space="preserve">excessively (over 30 degrees), bent back or twisted </w:t>
            </w:r>
          </w:p>
          <w:p w:rsidR="00A61526" w:rsidRPr="0078685E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Cs/>
                <w:color w:val="292526"/>
              </w:rPr>
            </w:pPr>
            <w:r w:rsidRPr="0078685E">
              <w:rPr>
                <w:rFonts w:cs="Arial"/>
                <w:color w:val="292526"/>
              </w:rPr>
              <w:t xml:space="preserve">Back bent excessively </w:t>
            </w:r>
            <w:r w:rsidRPr="0078685E">
              <w:rPr>
                <w:rFonts w:cs="Helvetica"/>
                <w:color w:val="000000"/>
              </w:rPr>
              <w:t>(over 30 degrees)</w:t>
            </w:r>
          </w:p>
          <w:p w:rsidR="00A61526" w:rsidRPr="0078685E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78685E">
              <w:rPr>
                <w:rFonts w:cs="Arial"/>
                <w:color w:val="292526"/>
              </w:rPr>
              <w:t>Back twisted or bent sideways</w:t>
            </w:r>
          </w:p>
          <w:p w:rsidR="00A61526" w:rsidRPr="0078685E" w:rsidRDefault="00A61526" w:rsidP="00B85F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bCs/>
              </w:rPr>
            </w:pPr>
            <w:r w:rsidRPr="0078685E">
              <w:rPr>
                <w:bCs/>
              </w:rPr>
              <w:t xml:space="preserve">Legs – squatting or kneeling position, </w:t>
            </w:r>
            <w:r w:rsidR="003B615E">
              <w:rPr>
                <w:bCs/>
              </w:rPr>
              <w:t xml:space="preserve">lack of </w:t>
            </w:r>
            <w:r w:rsidRPr="0078685E">
              <w:rPr>
                <w:bCs/>
              </w:rPr>
              <w:t>clearance for knees</w:t>
            </w:r>
            <w:r w:rsidRPr="0078685E">
              <w:rPr>
                <w:bCs/>
                <w:color w:val="FF0000"/>
              </w:rPr>
              <w:t xml:space="preserve"> </w:t>
            </w:r>
            <w:r w:rsidRPr="0078685E">
              <w:rPr>
                <w:bCs/>
              </w:rPr>
              <w:t xml:space="preserve">when seated </w:t>
            </w:r>
          </w:p>
          <w:p w:rsidR="00A61526" w:rsidRPr="0078685E" w:rsidRDefault="003B615E" w:rsidP="0078685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Both feet un</w:t>
            </w:r>
            <w:r w:rsidR="00A61526" w:rsidRPr="0078685E">
              <w:rPr>
                <w:bCs/>
              </w:rPr>
              <w:t>supported on the floor or on a foot support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8685E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78685E" w:rsidRPr="00B71EE0" w:rsidRDefault="0078685E" w:rsidP="00B71EE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78685E">
              <w:rPr>
                <w:bCs/>
                <w:i/>
              </w:rPr>
              <w:t xml:space="preserve">Repetition </w:t>
            </w:r>
            <w:r w:rsidR="00B71EE0">
              <w:rPr>
                <w:bCs/>
                <w:i/>
              </w:rPr>
              <w:t xml:space="preserve"> - </w:t>
            </w:r>
            <w:r w:rsidRPr="00B71EE0">
              <w:rPr>
                <w:bCs/>
              </w:rPr>
              <w:t>Awkward postures noted above are repeated more than once per minute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78685E" w:rsidRPr="00C22347" w:rsidRDefault="0078685E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78685E" w:rsidRPr="00C22347" w:rsidRDefault="0078685E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78685E" w:rsidRPr="00C22347" w:rsidRDefault="0078685E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71EE0" w:rsidRDefault="00A61526" w:rsidP="00B71EE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B85F8C">
              <w:rPr>
                <w:rFonts w:cs="Times New Roman"/>
                <w:i/>
              </w:rPr>
              <w:t>Static Postures</w:t>
            </w:r>
            <w:r w:rsidR="00B71EE0">
              <w:rPr>
                <w:rFonts w:cs="Times New Roman"/>
                <w:i/>
              </w:rPr>
              <w:t xml:space="preserve"> - </w:t>
            </w:r>
            <w:r w:rsidRPr="00B71EE0">
              <w:rPr>
                <w:rFonts w:cs="Arial"/>
                <w:color w:val="231F20"/>
              </w:rPr>
              <w:t>Holding a body posture for more than a few minutes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B85F8C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/>
                <w:color w:val="292526"/>
              </w:rPr>
            </w:pPr>
            <w:r w:rsidRPr="00B85F8C">
              <w:rPr>
                <w:rFonts w:cs="Arial"/>
                <w:i/>
                <w:color w:val="292526"/>
              </w:rPr>
              <w:t>Force</w:t>
            </w:r>
            <w:r w:rsidR="00C22347" w:rsidRPr="00B85F8C">
              <w:rPr>
                <w:rFonts w:cs="Arial"/>
                <w:i/>
                <w:color w:val="292526"/>
              </w:rPr>
              <w:t xml:space="preserve"> – Hand &amp; Feet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A12B17">
              <w:rPr>
                <w:b/>
                <w:bCs/>
              </w:rPr>
              <w:t>Pinching</w:t>
            </w:r>
            <w:r w:rsidRPr="00B85F8C">
              <w:rPr>
                <w:bCs/>
              </w:rPr>
              <w:t xml:space="preserve"> </w:t>
            </w:r>
            <w:r w:rsidRPr="00B85F8C">
              <w:rPr>
                <w:rFonts w:cs="Arial"/>
              </w:rPr>
              <w:t xml:space="preserve">unsupported object(s) </w:t>
            </w:r>
            <w:r w:rsidRPr="00B85F8C">
              <w:rPr>
                <w:rFonts w:cs="Arial"/>
                <w:i/>
              </w:rPr>
              <w:t xml:space="preserve">weighing </w:t>
            </w:r>
            <w:r w:rsidRPr="00B85F8C">
              <w:rPr>
                <w:rFonts w:cs="Arial"/>
              </w:rPr>
              <w:t>2 lbs. or more per hand</w:t>
            </w:r>
            <w:r w:rsidRPr="00B85F8C">
              <w:rPr>
                <w:bCs/>
              </w:rPr>
              <w:t xml:space="preserve"> </w:t>
            </w:r>
          </w:p>
          <w:p w:rsidR="00C22347" w:rsidRPr="00B85F8C" w:rsidRDefault="00A61526" w:rsidP="00B85F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cs="Arial"/>
              </w:rPr>
            </w:pPr>
            <w:r w:rsidRPr="00A12B17">
              <w:rPr>
                <w:b/>
                <w:bCs/>
              </w:rPr>
              <w:t>Gripping</w:t>
            </w:r>
            <w:r w:rsidRPr="00B85F8C">
              <w:rPr>
                <w:bCs/>
              </w:rPr>
              <w:t xml:space="preserve"> </w:t>
            </w:r>
            <w:r w:rsidRPr="00B85F8C">
              <w:rPr>
                <w:rFonts w:cs="Arial"/>
              </w:rPr>
              <w:t>unsupported object(s) wei</w:t>
            </w:r>
            <w:r w:rsidR="00C22347" w:rsidRPr="00B85F8C">
              <w:rPr>
                <w:rFonts w:cs="Arial"/>
              </w:rPr>
              <w:t xml:space="preserve">ghing 10 lbs. or more per </w:t>
            </w:r>
            <w:r w:rsidR="00E22C73">
              <w:rPr>
                <w:rFonts w:cs="Arial"/>
              </w:rPr>
              <w:t>hand</w:t>
            </w:r>
          </w:p>
          <w:p w:rsidR="00C22347" w:rsidRPr="00B85F8C" w:rsidRDefault="005C6AAA" w:rsidP="005C6AA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cs="Arial"/>
              </w:rPr>
            </w:pPr>
            <w:r w:rsidRPr="00A12B17">
              <w:rPr>
                <w:rFonts w:cs="Arial"/>
                <w:b/>
              </w:rPr>
              <w:t>Depressing</w:t>
            </w:r>
            <w:r>
              <w:rPr>
                <w:rFonts w:cs="Arial"/>
              </w:rPr>
              <w:t xml:space="preserve"> foot controls/pedals </w:t>
            </w:r>
            <w:r w:rsidRPr="00B85F8C">
              <w:rPr>
                <w:rFonts w:cs="Arial"/>
              </w:rPr>
              <w:t xml:space="preserve">with difficulty </w:t>
            </w:r>
            <w:r w:rsidR="006A0183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one foot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B85F8C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/>
                <w:color w:val="292526"/>
              </w:rPr>
            </w:pPr>
            <w:r w:rsidRPr="00B85F8C">
              <w:rPr>
                <w:rFonts w:cs="Arial"/>
                <w:i/>
                <w:color w:val="292526"/>
              </w:rPr>
              <w:t>Force</w:t>
            </w:r>
            <w:r w:rsidR="00C22347" w:rsidRPr="00B85F8C">
              <w:rPr>
                <w:rFonts w:cs="Arial"/>
                <w:i/>
                <w:color w:val="292526"/>
              </w:rPr>
              <w:t xml:space="preserve"> – Whole Body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31F20"/>
              </w:rPr>
            </w:pPr>
            <w:r w:rsidRPr="00A12B17">
              <w:rPr>
                <w:rFonts w:cs="Arial"/>
                <w:color w:val="231F20"/>
              </w:rPr>
              <w:t>Lifting and/or supporting/holding</w:t>
            </w:r>
            <w:r w:rsidRPr="00B85F8C">
              <w:rPr>
                <w:rFonts w:cs="Arial"/>
                <w:color w:val="231F20"/>
              </w:rPr>
              <w:t xml:space="preserve"> more than </w:t>
            </w:r>
            <w:r w:rsidRPr="006C4A60">
              <w:rPr>
                <w:rFonts w:cs="Arial"/>
                <w:b/>
                <w:color w:val="231F20"/>
              </w:rPr>
              <w:t>35</w:t>
            </w:r>
            <w:r w:rsidR="00E30D8C">
              <w:rPr>
                <w:rFonts w:cs="Arial"/>
                <w:b/>
                <w:color w:val="231F20"/>
              </w:rPr>
              <w:t xml:space="preserve"> </w:t>
            </w:r>
            <w:r w:rsidRPr="006C4A60">
              <w:rPr>
                <w:rFonts w:cs="Arial"/>
                <w:b/>
                <w:color w:val="231F20"/>
              </w:rPr>
              <w:t>lb</w:t>
            </w:r>
            <w:r w:rsidR="007A7F50">
              <w:rPr>
                <w:rFonts w:cs="Arial"/>
                <w:b/>
                <w:color w:val="231F20"/>
              </w:rPr>
              <w:t>s.</w:t>
            </w:r>
            <w:r w:rsidRPr="006C4A60">
              <w:rPr>
                <w:rFonts w:cs="Arial"/>
                <w:b/>
                <w:color w:val="231F20"/>
              </w:rPr>
              <w:t xml:space="preserve"> </w:t>
            </w:r>
            <w:r w:rsidRPr="00B85F8C">
              <w:rPr>
                <w:rFonts w:cs="Arial"/>
                <w:color w:val="231F20"/>
              </w:rPr>
              <w:t xml:space="preserve">of </w:t>
            </w:r>
            <w:r w:rsidRPr="006C4A60">
              <w:rPr>
                <w:rFonts w:cs="Arial"/>
                <w:b/>
                <w:color w:val="231F20"/>
                <w:u w:val="single"/>
              </w:rPr>
              <w:t>patient weight</w:t>
            </w:r>
            <w:r w:rsidRPr="00B85F8C">
              <w:rPr>
                <w:rFonts w:cs="Arial"/>
                <w:color w:val="231F20"/>
              </w:rPr>
              <w:t xml:space="preserve">  </w:t>
            </w:r>
          </w:p>
          <w:p w:rsidR="00A61526" w:rsidRPr="00B85F8C" w:rsidRDefault="00063BCC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</w:rPr>
            </w:pPr>
            <w:r w:rsidRPr="00A12B17">
              <w:rPr>
                <w:rFonts w:cs="Times New Roman"/>
                <w:b/>
              </w:rPr>
              <w:t>Lifting and/or</w:t>
            </w:r>
            <w:r w:rsidRPr="00A12B17">
              <w:rPr>
                <w:rFonts w:cs="Arial"/>
                <w:b/>
                <w:color w:val="231F20"/>
              </w:rPr>
              <w:t xml:space="preserve"> holding</w:t>
            </w:r>
            <w:r w:rsidRPr="00B85F8C">
              <w:rPr>
                <w:rFonts w:cs="Times New Roman"/>
              </w:rPr>
              <w:t xml:space="preserve"> </w:t>
            </w:r>
            <w:r w:rsidRPr="00A12B17">
              <w:rPr>
                <w:rFonts w:cs="Times New Roman"/>
              </w:rPr>
              <w:t>supplies and equipment</w:t>
            </w:r>
            <w:r w:rsidRPr="00B85F8C">
              <w:rPr>
                <w:rFonts w:cs="Times New Roman"/>
              </w:rPr>
              <w:t xml:space="preserve"> weighing over </w:t>
            </w:r>
            <w:r w:rsidRPr="006C4A60">
              <w:rPr>
                <w:rFonts w:cs="Times New Roman"/>
                <w:b/>
              </w:rPr>
              <w:t>50</w:t>
            </w:r>
            <w:r w:rsidR="006A0183">
              <w:rPr>
                <w:rFonts w:cs="Times New Roman"/>
                <w:b/>
              </w:rPr>
              <w:t xml:space="preserve"> </w:t>
            </w:r>
            <w:r w:rsidRPr="006C4A60">
              <w:rPr>
                <w:rFonts w:cs="Times New Roman"/>
                <w:b/>
              </w:rPr>
              <w:t>lb</w:t>
            </w:r>
            <w:r w:rsidR="007A7F50">
              <w:rPr>
                <w:rFonts w:cs="Times New Roman"/>
                <w:b/>
              </w:rPr>
              <w:t>s.</w:t>
            </w:r>
            <w:r w:rsidRPr="00B85F8C">
              <w:rPr>
                <w:rFonts w:cs="Times New Roman"/>
              </w:rPr>
              <w:t xml:space="preserve"> </w:t>
            </w:r>
            <w:r w:rsidRPr="00B85F8C">
              <w:rPr>
                <w:rFonts w:cs="Times New Roman"/>
                <w:u w:val="single"/>
              </w:rPr>
              <w:t xml:space="preserve">between </w:t>
            </w:r>
            <w:r w:rsidRPr="00B85F8C">
              <w:rPr>
                <w:rFonts w:cs="Times New Roman"/>
              </w:rPr>
              <w:t>knuckle and shoulder height</w:t>
            </w:r>
          </w:p>
          <w:p w:rsidR="00A61526" w:rsidRPr="00B85F8C" w:rsidRDefault="00063BCC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</w:rPr>
            </w:pPr>
            <w:r w:rsidRPr="00A12B17">
              <w:rPr>
                <w:rFonts w:cs="Times New Roman"/>
                <w:b/>
              </w:rPr>
              <w:t>Lifting and/or</w:t>
            </w:r>
            <w:r w:rsidRPr="00A12B17">
              <w:rPr>
                <w:rFonts w:cs="Arial"/>
                <w:b/>
                <w:color w:val="231F20"/>
              </w:rPr>
              <w:t xml:space="preserve"> </w:t>
            </w:r>
            <w:r w:rsidRPr="00A12B17">
              <w:rPr>
                <w:rFonts w:cs="Arial"/>
                <w:color w:val="231F20"/>
              </w:rPr>
              <w:t>holding</w:t>
            </w:r>
            <w:r w:rsidRPr="00A12B17">
              <w:rPr>
                <w:rFonts w:cs="Times New Roman"/>
              </w:rPr>
              <w:t xml:space="preserve"> supplies and equipment</w:t>
            </w:r>
            <w:r w:rsidRPr="00B85F8C">
              <w:rPr>
                <w:rFonts w:cs="Times New Roman"/>
              </w:rPr>
              <w:t xml:space="preserve"> weighing over </w:t>
            </w:r>
            <w:r w:rsidRPr="006C4A60">
              <w:rPr>
                <w:rFonts w:cs="Times New Roman"/>
                <w:b/>
              </w:rPr>
              <w:t>15</w:t>
            </w:r>
            <w:r w:rsidR="006A0183">
              <w:rPr>
                <w:rFonts w:cs="Times New Roman"/>
                <w:b/>
              </w:rPr>
              <w:t xml:space="preserve"> </w:t>
            </w:r>
            <w:r w:rsidRPr="006C4A60">
              <w:rPr>
                <w:rFonts w:cs="Times New Roman"/>
                <w:b/>
              </w:rPr>
              <w:t>lb</w:t>
            </w:r>
            <w:r w:rsidR="007A7F50">
              <w:rPr>
                <w:rFonts w:cs="Times New Roman"/>
                <w:b/>
              </w:rPr>
              <w:t>s.</w:t>
            </w:r>
            <w:r w:rsidRPr="00B85F8C">
              <w:rPr>
                <w:rFonts w:cs="Times New Roman"/>
              </w:rPr>
              <w:t xml:space="preserve"> </w:t>
            </w:r>
            <w:r w:rsidRPr="00B85F8C">
              <w:rPr>
                <w:rFonts w:cs="Times New Roman"/>
                <w:u w:val="single"/>
              </w:rPr>
              <w:t xml:space="preserve">below </w:t>
            </w:r>
            <w:r w:rsidRPr="00B85F8C">
              <w:rPr>
                <w:rFonts w:cs="Times New Roman"/>
              </w:rPr>
              <w:t>knuckle</w:t>
            </w:r>
            <w:r w:rsidRPr="00B85F8C">
              <w:rPr>
                <w:rFonts w:cs="Times New Roman"/>
                <w:u w:val="single"/>
              </w:rPr>
              <w:t xml:space="preserve"> </w:t>
            </w:r>
            <w:r w:rsidRPr="00B85F8C">
              <w:rPr>
                <w:rFonts w:cs="Times New Roman"/>
              </w:rPr>
              <w:t xml:space="preserve">and/or </w:t>
            </w:r>
            <w:r w:rsidRPr="00B85F8C">
              <w:rPr>
                <w:rFonts w:cs="Times New Roman"/>
                <w:u w:val="single"/>
              </w:rPr>
              <w:t xml:space="preserve">over </w:t>
            </w:r>
            <w:r w:rsidRPr="00B85F8C">
              <w:rPr>
                <w:rFonts w:cs="Times New Roman"/>
              </w:rPr>
              <w:t xml:space="preserve">shoulder height or at arm’s length 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B85F8C" w:rsidTr="00165929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spacing w:after="0" w:line="240" w:lineRule="auto"/>
            </w:pPr>
            <w:r w:rsidRPr="00A12B17">
              <w:rPr>
                <w:b/>
              </w:rPr>
              <w:t xml:space="preserve">Carrying </w:t>
            </w:r>
            <w:r w:rsidRPr="00B85F8C">
              <w:t>supplies/equipment</w:t>
            </w:r>
            <w:r w:rsidR="007529C3" w:rsidRPr="00B85F8C">
              <w:t>/bags of linen/trash</w:t>
            </w:r>
            <w:r w:rsidRPr="00B85F8C">
              <w:t xml:space="preserve"> weighing over </w:t>
            </w:r>
            <w:r w:rsidRPr="00A12B17">
              <w:rPr>
                <w:b/>
              </w:rPr>
              <w:t>30</w:t>
            </w:r>
            <w:r w:rsidR="006A0183">
              <w:rPr>
                <w:b/>
              </w:rPr>
              <w:t xml:space="preserve"> </w:t>
            </w:r>
            <w:r w:rsidRPr="00A12B17">
              <w:rPr>
                <w:b/>
              </w:rPr>
              <w:t>lb</w:t>
            </w:r>
            <w:r w:rsidR="007A7F50">
              <w:rPr>
                <w:b/>
              </w:rPr>
              <w:t>s.</w:t>
            </w:r>
            <w:r w:rsidRPr="00B85F8C">
              <w:t xml:space="preserve"> over 10 feet using both hands</w:t>
            </w:r>
          </w:p>
          <w:p w:rsidR="00A61526" w:rsidRPr="00B85F8C" w:rsidRDefault="00A61526" w:rsidP="00B85F8C">
            <w:pPr>
              <w:pStyle w:val="ListParagraph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A12B17">
              <w:rPr>
                <w:rFonts w:cs="Arial"/>
                <w:b/>
                <w:color w:val="292526"/>
              </w:rPr>
              <w:t>Carrying</w:t>
            </w:r>
            <w:r w:rsidRPr="00B85F8C">
              <w:rPr>
                <w:rFonts w:cs="Arial"/>
                <w:color w:val="292526"/>
              </w:rPr>
              <w:t xml:space="preserve"> </w:t>
            </w:r>
            <w:r w:rsidRPr="00B85F8C">
              <w:t xml:space="preserve">supplies/equipment weighing over </w:t>
            </w:r>
            <w:r w:rsidRPr="00E30D8C">
              <w:rPr>
                <w:b/>
              </w:rPr>
              <w:t>15</w:t>
            </w:r>
            <w:r w:rsidR="006A0183" w:rsidRPr="00E30D8C">
              <w:rPr>
                <w:b/>
              </w:rPr>
              <w:t xml:space="preserve"> </w:t>
            </w:r>
            <w:r w:rsidRPr="00E30D8C">
              <w:rPr>
                <w:b/>
              </w:rPr>
              <w:t>lb</w:t>
            </w:r>
            <w:r w:rsidR="007A7F50">
              <w:rPr>
                <w:b/>
              </w:rPr>
              <w:t>s.</w:t>
            </w:r>
            <w:r w:rsidRPr="00B85F8C">
              <w:t xml:space="preserve"> using one hand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A61526" w:rsidRPr="00B85F8C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B85F8C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5929" w:rsidRDefault="00165929"/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630"/>
        <w:gridCol w:w="2790"/>
        <w:gridCol w:w="1530"/>
      </w:tblGrid>
      <w:tr w:rsidR="00DD12BB" w:rsidRPr="00165929" w:rsidTr="00494C5A">
        <w:trPr>
          <w:trHeight w:val="483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DD12BB" w:rsidRPr="00165929" w:rsidRDefault="00DD12BB" w:rsidP="00494C5A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i/>
                <w:szCs w:val="20"/>
              </w:rPr>
              <w:br w:type="page"/>
            </w:r>
            <w:r w:rsidRPr="00165929">
              <w:rPr>
                <w:rFonts w:ascii="Arial Narrow" w:hAnsi="Arial Narrow" w:cs="Arial"/>
                <w:b/>
                <w:szCs w:val="20"/>
              </w:rPr>
              <w:t xml:space="preserve">ACTIVITY  </w:t>
            </w:r>
          </w:p>
        </w:tc>
        <w:tc>
          <w:tcPr>
            <w:tcW w:w="6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DD12BB" w:rsidRPr="00165929" w:rsidRDefault="00DD12BB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Y/N</w:t>
            </w:r>
          </w:p>
        </w:tc>
        <w:tc>
          <w:tcPr>
            <w:tcW w:w="27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DD12BB" w:rsidRPr="00165929" w:rsidRDefault="00DD12BB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ACTION TAKEN/ COMMENTS/</w:t>
            </w:r>
          </w:p>
          <w:p w:rsidR="00DD12BB" w:rsidRPr="00165929" w:rsidRDefault="00DD12BB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 xml:space="preserve">POSSIBLE SOLUTIONS </w:t>
            </w:r>
          </w:p>
        </w:tc>
        <w:tc>
          <w:tcPr>
            <w:tcW w:w="15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5" w:color="auto" w:fill="auto"/>
          </w:tcPr>
          <w:p w:rsidR="00DD12BB" w:rsidRPr="00165929" w:rsidRDefault="00DD12BB" w:rsidP="00494C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65929">
              <w:rPr>
                <w:rFonts w:ascii="Arial Narrow" w:hAnsi="Arial Narrow" w:cs="Arial"/>
                <w:b/>
                <w:szCs w:val="20"/>
              </w:rPr>
              <w:t>DEADLINE or COMPLETED</w:t>
            </w:r>
          </w:p>
        </w:tc>
      </w:tr>
      <w:tr w:rsidR="00165929" w:rsidRPr="00C22347" w:rsidTr="00494C5A">
        <w:trPr>
          <w:trHeight w:val="348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FFFF00"/>
          </w:tcPr>
          <w:p w:rsidR="00165929" w:rsidRPr="00491CEF" w:rsidRDefault="00165929" w:rsidP="006A0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</w:pPr>
            <w:r w:rsidRPr="00491CEF">
              <w:rPr>
                <w:rFonts w:ascii="Arial" w:hAnsi="Arial" w:cs="Arial"/>
                <w:b/>
                <w:color w:val="292526"/>
              </w:rPr>
              <w:t xml:space="preserve">Ergonomics </w:t>
            </w:r>
            <w:r w:rsidR="006A0183">
              <w:rPr>
                <w:rFonts w:ascii="Arial" w:hAnsi="Arial" w:cs="Arial"/>
                <w:b/>
                <w:color w:val="292526"/>
              </w:rPr>
              <w:t>Hazard Elimination</w:t>
            </w:r>
            <w:r w:rsidR="006A0183" w:rsidRPr="00491CEF"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292526"/>
                <w:sz w:val="20"/>
              </w:rPr>
              <w:t>continued</w:t>
            </w:r>
          </w:p>
        </w:tc>
      </w:tr>
      <w:tr w:rsidR="00165929" w:rsidRPr="00C22347" w:rsidTr="00494C5A">
        <w:trPr>
          <w:trHeight w:val="432"/>
        </w:trPr>
        <w:tc>
          <w:tcPr>
            <w:tcW w:w="10980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165929" w:rsidRPr="00053CB9" w:rsidRDefault="00165929" w:rsidP="00494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/>
                <w:color w:val="292526"/>
                <w:sz w:val="24"/>
              </w:rPr>
            </w:pPr>
            <w:r w:rsidRPr="00053CB9">
              <w:rPr>
                <w:rFonts w:cs="Times New Roman"/>
                <w:b/>
                <w:sz w:val="24"/>
              </w:rPr>
              <w:t xml:space="preserve">Can work tasks be performed </w:t>
            </w:r>
            <w:r w:rsidRPr="00053CB9">
              <w:rPr>
                <w:rFonts w:cs="Times New Roman"/>
                <w:b/>
                <w:color w:val="FF0000"/>
                <w:sz w:val="24"/>
                <w:u w:val="single"/>
              </w:rPr>
              <w:t xml:space="preserve">without </w:t>
            </w:r>
            <w:r w:rsidRPr="00053CB9">
              <w:rPr>
                <w:rFonts w:cs="Arial"/>
                <w:b/>
                <w:sz w:val="24"/>
              </w:rPr>
              <w:t>have to use the following</w:t>
            </w:r>
            <w:r w:rsidRPr="00053CB9">
              <w:rPr>
                <w:rFonts w:cs="Arial"/>
                <w:sz w:val="24"/>
              </w:rPr>
              <w:t xml:space="preserve"> (</w:t>
            </w:r>
            <w:r w:rsidRPr="00053CB9">
              <w:rPr>
                <w:rFonts w:cs="Arial"/>
                <w:i/>
                <w:color w:val="292526"/>
                <w:sz w:val="24"/>
              </w:rPr>
              <w:t>Note task and risk factor identified):</w:t>
            </w:r>
          </w:p>
          <w:p w:rsidR="00165929" w:rsidRPr="00C22347" w:rsidRDefault="00165929" w:rsidP="00494C5A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Arial"/>
                <w:b/>
                <w:color w:val="292526"/>
              </w:rPr>
            </w:pPr>
            <w:r w:rsidRPr="00C22347">
              <w:rPr>
                <w:rFonts w:cs="Arial"/>
                <w:color w:val="292526"/>
                <w:sz w:val="20"/>
              </w:rPr>
              <w:t>(Work tasks include: patient care tasks, patient handling, lifting bags of dirty linen/garbage; working at computer workstations; accessing supplies on storage shelves and equipment)</w:t>
            </w:r>
          </w:p>
        </w:tc>
      </w:tr>
      <w:tr w:rsidR="00A61526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A61526" w:rsidRPr="00E30D8C" w:rsidRDefault="00A61526" w:rsidP="00B85F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cs="Arial"/>
                <w:color w:val="231F20"/>
              </w:rPr>
            </w:pPr>
            <w:r w:rsidRPr="00A12B17">
              <w:rPr>
                <w:rFonts w:cs="Arial"/>
                <w:b/>
                <w:color w:val="231F20"/>
              </w:rPr>
              <w:t>Pushing and/or pulling</w:t>
            </w:r>
            <w:r w:rsidRPr="00B85F8C">
              <w:rPr>
                <w:rFonts w:cs="Arial"/>
                <w:color w:val="231F20"/>
              </w:rPr>
              <w:t xml:space="preserve"> non-powered carts, wheelchairs</w:t>
            </w:r>
            <w:r w:rsidR="00A12B17">
              <w:rPr>
                <w:rFonts w:cs="Arial"/>
                <w:color w:val="231F20"/>
              </w:rPr>
              <w:t>,</w:t>
            </w:r>
            <w:r w:rsidRPr="00B85F8C">
              <w:rPr>
                <w:rFonts w:cs="Arial"/>
                <w:color w:val="231F20"/>
              </w:rPr>
              <w:t xml:space="preserve"> </w:t>
            </w:r>
            <w:r w:rsidRPr="00E30D8C">
              <w:rPr>
                <w:rFonts w:cs="Arial"/>
                <w:color w:val="231F20"/>
              </w:rPr>
              <w:t>beds and gurneys,</w:t>
            </w:r>
            <w:r w:rsidR="00A12B17" w:rsidRPr="00E30D8C">
              <w:rPr>
                <w:rFonts w:cs="Arial"/>
                <w:color w:val="231F20"/>
              </w:rPr>
              <w:t xml:space="preserve"> and/or</w:t>
            </w:r>
            <w:r w:rsidRPr="00E30D8C">
              <w:rPr>
                <w:rFonts w:cs="Arial"/>
                <w:color w:val="231F20"/>
              </w:rPr>
              <w:t xml:space="preserve"> other wheeled equipment  - </w:t>
            </w:r>
          </w:p>
          <w:p w:rsidR="00A61526" w:rsidRPr="00E30D8C" w:rsidRDefault="00C22347" w:rsidP="00E30D8C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spacing w:after="0" w:line="240" w:lineRule="auto"/>
              <w:ind w:left="993" w:hanging="187"/>
              <w:rPr>
                <w:rFonts w:cs="Arial"/>
                <w:bCs/>
              </w:rPr>
            </w:pPr>
            <w:r w:rsidRPr="00E30D8C">
              <w:rPr>
                <w:rFonts w:cs="Arial"/>
                <w:color w:val="231F20"/>
              </w:rPr>
              <w:t>M</w:t>
            </w:r>
            <w:r w:rsidR="00A61526" w:rsidRPr="00E30D8C">
              <w:rPr>
                <w:rFonts w:cs="Arial"/>
                <w:color w:val="231F20"/>
              </w:rPr>
              <w:t>ore than 50 feet</w:t>
            </w:r>
            <w:r w:rsidR="00A61526" w:rsidRPr="00E30D8C">
              <w:rPr>
                <w:rFonts w:cs="Arial"/>
                <w:bCs/>
              </w:rPr>
              <w:t xml:space="preserve"> </w:t>
            </w:r>
          </w:p>
          <w:p w:rsidR="00C22347" w:rsidRPr="00B85F8C" w:rsidRDefault="00C22347" w:rsidP="00E30D8C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spacing w:after="0" w:line="240" w:lineRule="auto"/>
              <w:ind w:left="993" w:hanging="187"/>
              <w:rPr>
                <w:rFonts w:cs="Arial"/>
                <w:color w:val="231F20"/>
              </w:rPr>
            </w:pPr>
            <w:r w:rsidRPr="00E30D8C">
              <w:rPr>
                <w:rFonts w:cs="Arial"/>
                <w:color w:val="231F20"/>
              </w:rPr>
              <w:t>O</w:t>
            </w:r>
            <w:r w:rsidR="00A61526" w:rsidRPr="00E30D8C">
              <w:rPr>
                <w:rFonts w:cs="Arial"/>
                <w:color w:val="231F20"/>
              </w:rPr>
              <w:t>n ramps</w:t>
            </w:r>
            <w:r w:rsidRPr="00E30D8C">
              <w:rPr>
                <w:rFonts w:cs="Arial"/>
                <w:color w:val="231F20"/>
              </w:rPr>
              <w:t>/slopes</w:t>
            </w:r>
            <w:r w:rsidR="00A61526" w:rsidRPr="00E30D8C">
              <w:rPr>
                <w:rFonts w:cs="Arial"/>
                <w:color w:val="231F20"/>
              </w:rPr>
              <w:t xml:space="preserve">, over thresholds, </w:t>
            </w:r>
            <w:r w:rsidRPr="00E30D8C">
              <w:rPr>
                <w:rFonts w:cs="Arial"/>
                <w:color w:val="231F20"/>
              </w:rPr>
              <w:t xml:space="preserve">carpet </w:t>
            </w:r>
            <w:r w:rsidR="00A61526" w:rsidRPr="00E30D8C">
              <w:rPr>
                <w:rFonts w:cs="Arial"/>
                <w:color w:val="231F20"/>
              </w:rPr>
              <w:t>or uneven surfaces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A61526" w:rsidRPr="00B85F8C" w:rsidRDefault="00C22347" w:rsidP="00B85F8C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31F20"/>
              </w:rPr>
            </w:pPr>
            <w:r w:rsidRPr="00A12B17">
              <w:rPr>
                <w:rFonts w:cs="Arial"/>
                <w:b/>
                <w:color w:val="231F20"/>
              </w:rPr>
              <w:t>N</w:t>
            </w:r>
            <w:r w:rsidR="00063BCC" w:rsidRPr="00A12B17">
              <w:rPr>
                <w:rFonts w:cs="Arial"/>
                <w:b/>
                <w:color w:val="231F20"/>
              </w:rPr>
              <w:t>on-powered</w:t>
            </w:r>
            <w:r w:rsidR="00A61526" w:rsidRPr="00A12B17">
              <w:rPr>
                <w:rFonts w:cs="Arial"/>
                <w:b/>
                <w:color w:val="231F20"/>
              </w:rPr>
              <w:t xml:space="preserve"> </w:t>
            </w:r>
            <w:r w:rsidR="00A12B17" w:rsidRPr="00A12B17">
              <w:rPr>
                <w:rFonts w:cs="Arial"/>
                <w:b/>
                <w:color w:val="231F20"/>
              </w:rPr>
              <w:t>and powered</w:t>
            </w:r>
            <w:r w:rsidR="00A12B17">
              <w:rPr>
                <w:rFonts w:cs="Arial"/>
                <w:color w:val="231F20"/>
              </w:rPr>
              <w:t xml:space="preserve"> </w:t>
            </w:r>
            <w:r w:rsidR="00A12B17" w:rsidRPr="00B85F8C">
              <w:rPr>
                <w:rFonts w:cs="Arial"/>
                <w:color w:val="231F20"/>
              </w:rPr>
              <w:t>carts, wheelchairs</w:t>
            </w:r>
            <w:r w:rsidR="00A12B17">
              <w:rPr>
                <w:rFonts w:cs="Arial"/>
                <w:color w:val="231F20"/>
              </w:rPr>
              <w:t>,</w:t>
            </w:r>
            <w:r w:rsidR="00A12B17" w:rsidRPr="00B85F8C">
              <w:rPr>
                <w:rFonts w:cs="Arial"/>
                <w:color w:val="231F20"/>
              </w:rPr>
              <w:t xml:space="preserve"> beds and gurneys, and/or</w:t>
            </w:r>
            <w:r w:rsidR="00A12B17">
              <w:rPr>
                <w:rFonts w:cs="Arial"/>
                <w:color w:val="231F20"/>
              </w:rPr>
              <w:t xml:space="preserve"> other wheeled equipment </w:t>
            </w:r>
            <w:r w:rsidR="006A0183">
              <w:rPr>
                <w:rFonts w:cs="Arial"/>
                <w:color w:val="231F20"/>
              </w:rPr>
              <w:t xml:space="preserve">that </w:t>
            </w:r>
            <w:r w:rsidR="00A61526" w:rsidRPr="00B85F8C">
              <w:rPr>
                <w:rFonts w:cs="Arial"/>
                <w:color w:val="231F20"/>
              </w:rPr>
              <w:t>are:</w:t>
            </w:r>
          </w:p>
          <w:p w:rsidR="00A61526" w:rsidRPr="00B85F8C" w:rsidRDefault="006A0183" w:rsidP="00B85F8C">
            <w:pPr>
              <w:pStyle w:val="ListParagraph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92526"/>
              </w:rPr>
            </w:pPr>
            <w:r>
              <w:rPr>
                <w:rFonts w:cs="Helvetica"/>
                <w:color w:val="000000"/>
              </w:rPr>
              <w:t>D</w:t>
            </w:r>
            <w:r w:rsidR="00A61526" w:rsidRPr="00B85F8C">
              <w:rPr>
                <w:rFonts w:cs="Helvetica"/>
                <w:color w:val="000000"/>
              </w:rPr>
              <w:t>ifficult to maneuver and/or push/pull</w:t>
            </w:r>
          </w:p>
          <w:p w:rsidR="00B85F8C" w:rsidRPr="00B85F8C" w:rsidRDefault="006A0183" w:rsidP="00B85F8C">
            <w:pPr>
              <w:pStyle w:val="ListParagraph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O</w:t>
            </w:r>
            <w:r w:rsidR="00B85F8C" w:rsidRPr="00B85F8C">
              <w:rPr>
                <w:rFonts w:cs="Helvetica"/>
                <w:color w:val="000000"/>
              </w:rPr>
              <w:t>verloaded</w:t>
            </w:r>
          </w:p>
          <w:p w:rsidR="00A61526" w:rsidRPr="00B85F8C" w:rsidRDefault="006A0183" w:rsidP="00B85F8C">
            <w:pPr>
              <w:pStyle w:val="ListParagraph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rFonts w:cs="Arial"/>
                <w:color w:val="292526"/>
              </w:rPr>
              <w:t>Without</w:t>
            </w:r>
            <w:r w:rsidR="00A61526" w:rsidRPr="00B85F8C">
              <w:rPr>
                <w:rFonts w:cs="Arial"/>
                <w:color w:val="292526"/>
              </w:rPr>
              <w:t xml:space="preserve"> handles</w:t>
            </w:r>
            <w:r w:rsidR="00A61526" w:rsidRPr="00B85F8C">
              <w:rPr>
                <w:color w:val="292526"/>
              </w:rPr>
              <w:t xml:space="preserve"> </w:t>
            </w:r>
          </w:p>
          <w:p w:rsidR="00A61526" w:rsidRPr="00B85F8C" w:rsidRDefault="006A0183" w:rsidP="00B85F8C">
            <w:pPr>
              <w:pStyle w:val="ListParagraph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Lacking</w:t>
            </w:r>
            <w:r w:rsidRPr="00B85F8C">
              <w:rPr>
                <w:rFonts w:cs="Helvetica"/>
                <w:color w:val="000000"/>
              </w:rPr>
              <w:t xml:space="preserve"> </w:t>
            </w:r>
            <w:r w:rsidR="00A61526" w:rsidRPr="00B85F8C">
              <w:rPr>
                <w:rFonts w:cs="Helvetica"/>
                <w:color w:val="000000"/>
              </w:rPr>
              <w:t>good visibility when being moved</w:t>
            </w:r>
          </w:p>
          <w:p w:rsidR="000D1E61" w:rsidRPr="00C22347" w:rsidRDefault="000D1E61" w:rsidP="00A61526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2"/>
                <w:szCs w:val="12"/>
              </w:rPr>
            </w:pPr>
          </w:p>
          <w:p w:rsidR="00E30D8C" w:rsidRDefault="00A61526" w:rsidP="00E30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  <w:i/>
                <w:sz w:val="20"/>
              </w:rPr>
            </w:pPr>
            <w:r w:rsidRPr="00C22347">
              <w:rPr>
                <w:rFonts w:cs="Arial"/>
                <w:bCs/>
                <w:i/>
                <w:sz w:val="20"/>
              </w:rPr>
              <w:t>General rule - Initial push/pull force of 35</w:t>
            </w:r>
            <w:r w:rsidR="006A0183">
              <w:rPr>
                <w:rFonts w:cs="Arial"/>
                <w:bCs/>
                <w:i/>
                <w:sz w:val="20"/>
              </w:rPr>
              <w:t xml:space="preserve"> </w:t>
            </w:r>
            <w:r w:rsidRPr="00C22347">
              <w:rPr>
                <w:rFonts w:cs="Arial"/>
                <w:bCs/>
                <w:i/>
                <w:sz w:val="20"/>
              </w:rPr>
              <w:t>lb</w:t>
            </w:r>
            <w:bookmarkStart w:id="0" w:name="_GoBack"/>
            <w:bookmarkEnd w:id="0"/>
            <w:r w:rsidRPr="00C22347">
              <w:rPr>
                <w:rFonts w:cs="Arial"/>
                <w:bCs/>
                <w:i/>
                <w:sz w:val="20"/>
              </w:rPr>
              <w:t>f and s</w:t>
            </w:r>
            <w:r w:rsidR="00C22347" w:rsidRPr="00C22347">
              <w:rPr>
                <w:rFonts w:cs="Arial"/>
                <w:bCs/>
                <w:i/>
                <w:sz w:val="20"/>
              </w:rPr>
              <w:t>ustained force of</w:t>
            </w:r>
            <w:r w:rsidRPr="00C22347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A61526" w:rsidRPr="00C22347" w:rsidRDefault="00A61526" w:rsidP="00E30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/>
                <w:color w:val="292526"/>
              </w:rPr>
            </w:pPr>
            <w:r w:rsidRPr="00C22347">
              <w:rPr>
                <w:rFonts w:cs="Arial"/>
                <w:bCs/>
                <w:i/>
                <w:sz w:val="20"/>
              </w:rPr>
              <w:t>20</w:t>
            </w:r>
            <w:r w:rsidR="00E30D8C">
              <w:rPr>
                <w:rFonts w:cs="Arial"/>
                <w:bCs/>
                <w:i/>
                <w:sz w:val="20"/>
              </w:rPr>
              <w:t xml:space="preserve"> </w:t>
            </w:r>
            <w:r w:rsidR="00C22347" w:rsidRPr="00C22347">
              <w:rPr>
                <w:rFonts w:cs="Arial"/>
                <w:bCs/>
                <w:i/>
                <w:sz w:val="20"/>
              </w:rPr>
              <w:t>lbf is</w:t>
            </w:r>
            <w:r w:rsidRPr="00C22347">
              <w:rPr>
                <w:rFonts w:cs="Arial"/>
                <w:i/>
                <w:sz w:val="20"/>
              </w:rPr>
              <w:t xml:space="preserve"> </w:t>
            </w:r>
            <w:r w:rsidR="00C22347" w:rsidRPr="00C22347">
              <w:rPr>
                <w:rFonts w:cs="Arial"/>
                <w:i/>
                <w:sz w:val="20"/>
              </w:rPr>
              <w:t>acceptable</w:t>
            </w:r>
            <w:r w:rsidRPr="00C22347">
              <w:rPr>
                <w:rFonts w:cs="Arial"/>
                <w:i/>
                <w:sz w:val="20"/>
              </w:rPr>
              <w:t xml:space="preserve"> for pushing/pulling</w:t>
            </w:r>
            <w:r w:rsidR="00C22347" w:rsidRPr="00C22347">
              <w:rPr>
                <w:rFonts w:cs="Arial"/>
                <w:i/>
                <w:sz w:val="20"/>
              </w:rPr>
              <w:t xml:space="preserve"> </w:t>
            </w:r>
            <w:r w:rsidRPr="00C22347">
              <w:rPr>
                <w:rFonts w:cs="Arial"/>
                <w:i/>
                <w:sz w:val="20"/>
              </w:rPr>
              <w:t xml:space="preserve">to 50 feet for a </w:t>
            </w:r>
            <w:r w:rsidR="006A0183" w:rsidRPr="00C22347">
              <w:rPr>
                <w:rFonts w:cs="Arial"/>
                <w:i/>
                <w:sz w:val="20"/>
              </w:rPr>
              <w:t>major</w:t>
            </w:r>
            <w:r w:rsidR="006A0183">
              <w:rPr>
                <w:rFonts w:cs="Arial"/>
                <w:i/>
                <w:sz w:val="20"/>
              </w:rPr>
              <w:t>ity</w:t>
            </w:r>
            <w:r w:rsidR="006A0183" w:rsidRPr="00C22347">
              <w:rPr>
                <w:rFonts w:cs="Arial"/>
                <w:i/>
                <w:sz w:val="20"/>
              </w:rPr>
              <w:t xml:space="preserve"> </w:t>
            </w:r>
            <w:r w:rsidRPr="00C22347">
              <w:rPr>
                <w:rFonts w:cs="Arial"/>
                <w:i/>
                <w:sz w:val="20"/>
              </w:rPr>
              <w:t xml:space="preserve">of the </w:t>
            </w:r>
            <w:r w:rsidR="00C22347" w:rsidRPr="00C22347">
              <w:rPr>
                <w:rFonts w:cs="Arial"/>
                <w:i/>
                <w:sz w:val="20"/>
              </w:rPr>
              <w:t>employee</w:t>
            </w:r>
            <w:r w:rsidRPr="00C22347">
              <w:rPr>
                <w:rFonts w:cs="Arial"/>
                <w:i/>
                <w:sz w:val="20"/>
              </w:rPr>
              <w:t xml:space="preserve"> </w:t>
            </w:r>
            <w:r w:rsidR="00C22347" w:rsidRPr="00C22347">
              <w:rPr>
                <w:rFonts w:cs="Arial"/>
                <w:i/>
                <w:sz w:val="20"/>
              </w:rPr>
              <w:t>population</w:t>
            </w:r>
          </w:p>
        </w:tc>
        <w:tc>
          <w:tcPr>
            <w:tcW w:w="630" w:type="dxa"/>
            <w:tcBorders>
              <w:top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61526" w:rsidRPr="00B85F8C" w:rsidRDefault="00A61526" w:rsidP="00A12B1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12B17">
              <w:rPr>
                <w:rFonts w:asciiTheme="minorHAnsi" w:hAnsiTheme="minorHAnsi" w:cs="Times New Roman"/>
                <w:b/>
                <w:sz w:val="22"/>
                <w:szCs w:val="22"/>
              </w:rPr>
              <w:t>Pressure points</w:t>
            </w:r>
            <w:r w:rsidRPr="00B85F8C">
              <w:rPr>
                <w:rFonts w:asciiTheme="minorHAnsi" w:hAnsiTheme="minorHAnsi" w:cs="Times New Roman"/>
                <w:sz w:val="22"/>
                <w:szCs w:val="22"/>
              </w:rPr>
              <w:t xml:space="preserve"> on any part of the body (wrists, forearms, back of thighs) </w:t>
            </w:r>
          </w:p>
        </w:tc>
        <w:tc>
          <w:tcPr>
            <w:tcW w:w="63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61526" w:rsidRPr="00C22347" w:rsidTr="00DB0DB2">
        <w:trPr>
          <w:trHeight w:val="432"/>
        </w:trPr>
        <w:tc>
          <w:tcPr>
            <w:tcW w:w="603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61526" w:rsidRPr="00B85F8C" w:rsidRDefault="00C22347" w:rsidP="00B71EE0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292526"/>
              </w:rPr>
            </w:pPr>
            <w:r w:rsidRPr="00B85F8C">
              <w:rPr>
                <w:color w:val="292526"/>
              </w:rPr>
              <w:t xml:space="preserve">Exposure to </w:t>
            </w:r>
            <w:r w:rsidRPr="00A12B17">
              <w:rPr>
                <w:b/>
                <w:color w:val="292526"/>
              </w:rPr>
              <w:t>h</w:t>
            </w:r>
            <w:r w:rsidR="007609C1" w:rsidRPr="00A12B17">
              <w:rPr>
                <w:b/>
                <w:color w:val="292526"/>
              </w:rPr>
              <w:t>and arm vibration</w:t>
            </w:r>
            <w:r w:rsidR="007609C1" w:rsidRPr="00B71EE0">
              <w:rPr>
                <w:i/>
                <w:color w:val="292526"/>
              </w:rPr>
              <w:t xml:space="preserve"> </w:t>
            </w:r>
            <w:r w:rsidR="007609C1" w:rsidRPr="00B85F8C">
              <w:rPr>
                <w:color w:val="292526"/>
              </w:rPr>
              <w:t>from power tools</w:t>
            </w:r>
            <w:r w:rsidRPr="00B85F8C">
              <w:rPr>
                <w:color w:val="292526"/>
              </w:rPr>
              <w:t xml:space="preserve">/equipment </w:t>
            </w:r>
          </w:p>
        </w:tc>
        <w:tc>
          <w:tcPr>
            <w:tcW w:w="63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A61526" w:rsidRPr="00C22347" w:rsidRDefault="00A61526" w:rsidP="001C6C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5929" w:rsidRDefault="00165929" w:rsidP="00B2586D">
      <w:pPr>
        <w:shd w:val="clear" w:color="auto" w:fill="FFFFFF"/>
        <w:spacing w:after="0" w:line="240" w:lineRule="auto"/>
        <w:jc w:val="right"/>
        <w:rPr>
          <w:rFonts w:ascii="Arial Narrow" w:hAnsi="Arial Narrow"/>
          <w:sz w:val="18"/>
          <w:szCs w:val="20"/>
        </w:rPr>
      </w:pPr>
    </w:p>
    <w:p w:rsidR="00B70059" w:rsidRPr="00B2586D" w:rsidRDefault="00972B93" w:rsidP="00B2586D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18"/>
          <w:szCs w:val="20"/>
        </w:rPr>
      </w:pPr>
      <w:r w:rsidRPr="00C22347">
        <w:rPr>
          <w:rFonts w:ascii="Arial Narrow" w:hAnsi="Arial Narrow"/>
          <w:sz w:val="18"/>
          <w:szCs w:val="20"/>
        </w:rPr>
        <w:t>Adapted from</w:t>
      </w:r>
      <w:r w:rsidR="00063BCC" w:rsidRPr="00C22347">
        <w:rPr>
          <w:rFonts w:ascii="Arial Narrow" w:hAnsi="Arial Narrow"/>
          <w:sz w:val="18"/>
          <w:szCs w:val="20"/>
        </w:rPr>
        <w:t>:</w:t>
      </w:r>
      <w:r w:rsidRPr="00C22347">
        <w:rPr>
          <w:rFonts w:ascii="Arial Narrow" w:hAnsi="Arial Narrow" w:cs="Arial"/>
          <w:i/>
          <w:sz w:val="18"/>
          <w:szCs w:val="20"/>
        </w:rPr>
        <w:t xml:space="preserve"> </w:t>
      </w:r>
      <w:r w:rsidRPr="00C22347">
        <w:rPr>
          <w:rFonts w:ascii="Arial Narrow" w:hAnsi="Arial Narrow" w:cs="Arial"/>
          <w:sz w:val="18"/>
          <w:szCs w:val="20"/>
        </w:rPr>
        <w:t>Canadian Centre for Occupational Health and Safety, 2008, OSHA, 2014</w:t>
      </w:r>
      <w:r w:rsidR="00063BCC" w:rsidRPr="00C22347">
        <w:rPr>
          <w:rFonts w:ascii="Arial Narrow" w:hAnsi="Arial Narrow" w:cs="Arial"/>
          <w:sz w:val="18"/>
          <w:szCs w:val="20"/>
        </w:rPr>
        <w:t xml:space="preserve">, </w:t>
      </w:r>
      <w:r w:rsidR="00063BCC" w:rsidRPr="00C22347">
        <w:rPr>
          <w:rFonts w:ascii="Arial Narrow" w:hAnsi="Arial Narrow" w:cstheme="minorHAnsi"/>
          <w:color w:val="000000"/>
          <w:sz w:val="18"/>
          <w:szCs w:val="20"/>
        </w:rPr>
        <w:t>WA</w:t>
      </w:r>
      <w:r w:rsidR="00945080" w:rsidRPr="00C22347">
        <w:rPr>
          <w:rFonts w:ascii="Arial Narrow" w:hAnsi="Arial Narrow" w:cstheme="minorHAnsi"/>
          <w:color w:val="000000"/>
          <w:sz w:val="18"/>
          <w:szCs w:val="20"/>
        </w:rPr>
        <w:t xml:space="preserve"> State Depart. of Labor and Industries</w:t>
      </w:r>
      <w:r w:rsidR="00BE663E" w:rsidRPr="00C22347">
        <w:rPr>
          <w:rFonts w:ascii="Arial Narrow" w:hAnsi="Arial Narrow" w:cstheme="minorHAnsi"/>
          <w:color w:val="000000"/>
          <w:sz w:val="18"/>
          <w:szCs w:val="20"/>
        </w:rPr>
        <w:t>, 2006</w:t>
      </w:r>
      <w:r w:rsidR="00945080" w:rsidRPr="00C22347">
        <w:rPr>
          <w:rFonts w:ascii="Arial Narrow" w:hAnsi="Arial Narrow" w:cstheme="minorHAnsi"/>
          <w:color w:val="000000"/>
          <w:sz w:val="18"/>
          <w:szCs w:val="20"/>
        </w:rPr>
        <w:t xml:space="preserve"> Ergonomics</w:t>
      </w:r>
      <w:r w:rsidR="00945080" w:rsidRPr="00C22347">
        <w:rPr>
          <w:rFonts w:ascii="Arial Narrow" w:hAnsi="Arial Narrow" w:cstheme="minorHAnsi"/>
          <w:bCs/>
          <w:sz w:val="18"/>
          <w:szCs w:val="20"/>
        </w:rPr>
        <w:t xml:space="preserve"> Liberty Mutual, 2005, Bernard, 2010 and Kodak, 2004.</w:t>
      </w:r>
    </w:p>
    <w:sectPr w:rsidR="00B70059" w:rsidRPr="00B2586D" w:rsidSect="00BB5914">
      <w:headerReference w:type="default" r:id="rId8"/>
      <w:footerReference w:type="default" r:id="rId9"/>
      <w:pgSz w:w="12240" w:h="15840" w:code="1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4E" w:rsidRDefault="0037074E" w:rsidP="00972B93">
      <w:pPr>
        <w:spacing w:after="0" w:line="240" w:lineRule="auto"/>
      </w:pPr>
      <w:r>
        <w:separator/>
      </w:r>
    </w:p>
  </w:endnote>
  <w:endnote w:type="continuationSeparator" w:id="0">
    <w:p w:rsidR="0037074E" w:rsidRDefault="0037074E" w:rsidP="0097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0080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710" w:rsidRPr="00DB0DB2" w:rsidRDefault="00DB0DB2" w:rsidP="00DB0DB2">
        <w:pPr>
          <w:pStyle w:val="Footer"/>
          <w:rPr>
            <w:sz w:val="16"/>
          </w:rPr>
        </w:pPr>
        <w:r w:rsidRPr="00DB0DB2">
          <w:rPr>
            <w:sz w:val="16"/>
          </w:rPr>
          <w:t>Courtesy of HumanFit, LLC , 2014</w:t>
        </w:r>
        <w:r>
          <w:rPr>
            <w:sz w:val="16"/>
          </w:rPr>
          <w:tab/>
        </w:r>
        <w:r>
          <w:rPr>
            <w:sz w:val="16"/>
          </w:rPr>
          <w:tab/>
          <w:t xml:space="preserve">                  </w:t>
        </w:r>
        <w:r>
          <w:rPr>
            <w:sz w:val="16"/>
          </w:rPr>
          <w:tab/>
        </w:r>
        <w:r w:rsidR="00342611">
          <w:t xml:space="preserve">       </w:t>
        </w:r>
        <w:r w:rsidRPr="00342611">
          <w:t xml:space="preserve">     </w:t>
        </w:r>
        <w:r w:rsidR="00A35710" w:rsidRPr="00342611">
          <w:fldChar w:fldCharType="begin"/>
        </w:r>
        <w:r w:rsidR="00A35710" w:rsidRPr="00342611">
          <w:instrText xml:space="preserve"> PAGE   \* MERGEFORMAT </w:instrText>
        </w:r>
        <w:r w:rsidR="00A35710" w:rsidRPr="00342611">
          <w:fldChar w:fldCharType="separate"/>
        </w:r>
        <w:r w:rsidR="007A7F50">
          <w:rPr>
            <w:noProof/>
          </w:rPr>
          <w:t>4</w:t>
        </w:r>
        <w:r w:rsidR="00A35710" w:rsidRPr="00342611">
          <w:rPr>
            <w:noProof/>
          </w:rPr>
          <w:fldChar w:fldCharType="end"/>
        </w:r>
      </w:p>
    </w:sdtContent>
  </w:sdt>
  <w:p w:rsidR="00DB0DB2" w:rsidRDefault="00DB0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4E" w:rsidRDefault="0037074E" w:rsidP="00972B93">
      <w:pPr>
        <w:spacing w:after="0" w:line="240" w:lineRule="auto"/>
      </w:pPr>
      <w:r>
        <w:separator/>
      </w:r>
    </w:p>
  </w:footnote>
  <w:footnote w:type="continuationSeparator" w:id="0">
    <w:p w:rsidR="0037074E" w:rsidRDefault="0037074E" w:rsidP="0097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3" w:rsidRDefault="007A7F50" w:rsidP="007A7F50">
    <w:pPr>
      <w:pStyle w:val="Header"/>
      <w:jc w:val="center"/>
    </w:pPr>
    <w:r>
      <w:rPr>
        <w:noProof/>
      </w:rPr>
      <w:drawing>
        <wp:inline distT="0" distB="0" distL="0" distR="0" wp14:anchorId="1C2EE0ED" wp14:editId="4D779241">
          <wp:extent cx="669925" cy="7975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_Safety_Color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45" cy="82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F50" w:rsidRPr="007A7F50" w:rsidRDefault="007A7F50" w:rsidP="007A7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53C"/>
    <w:multiLevelType w:val="hybridMultilevel"/>
    <w:tmpl w:val="A3ACB156"/>
    <w:lvl w:ilvl="0" w:tplc="6974DFD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B2FDD"/>
    <w:multiLevelType w:val="hybridMultilevel"/>
    <w:tmpl w:val="48B80736"/>
    <w:lvl w:ilvl="0" w:tplc="8FBC82B6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244"/>
    <w:multiLevelType w:val="hybridMultilevel"/>
    <w:tmpl w:val="FC641C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54339"/>
    <w:multiLevelType w:val="hybridMultilevel"/>
    <w:tmpl w:val="34D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21EB"/>
    <w:multiLevelType w:val="hybridMultilevel"/>
    <w:tmpl w:val="FB4C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6CDC"/>
    <w:multiLevelType w:val="hybridMultilevel"/>
    <w:tmpl w:val="02AE1AC2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A6D3A"/>
    <w:multiLevelType w:val="hybridMultilevel"/>
    <w:tmpl w:val="4E7EC1F2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07250"/>
    <w:multiLevelType w:val="hybridMultilevel"/>
    <w:tmpl w:val="5DE0C33C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F7542"/>
    <w:multiLevelType w:val="hybridMultilevel"/>
    <w:tmpl w:val="5C48B41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D3AB6"/>
    <w:multiLevelType w:val="hybridMultilevel"/>
    <w:tmpl w:val="3BA6BDB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6F49"/>
    <w:multiLevelType w:val="hybridMultilevel"/>
    <w:tmpl w:val="0DA499C0"/>
    <w:lvl w:ilvl="0" w:tplc="E272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C0492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6F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E4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2F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2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E5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EB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4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9183A"/>
    <w:multiLevelType w:val="multilevel"/>
    <w:tmpl w:val="1F3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D0790"/>
    <w:multiLevelType w:val="multilevel"/>
    <w:tmpl w:val="87FEB936"/>
    <w:lvl w:ilvl="0">
      <w:start w:val="1"/>
      <w:numFmt w:val="bullet"/>
      <w:lvlText w:val=""/>
      <w:lvlJc w:val="left"/>
      <w:pPr>
        <w:tabs>
          <w:tab w:val="num" w:pos="-1305"/>
        </w:tabs>
        <w:ind w:left="-1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85"/>
        </w:tabs>
        <w:ind w:left="-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</w:abstractNum>
  <w:abstractNum w:abstractNumId="13">
    <w:nsid w:val="2DAD0176"/>
    <w:multiLevelType w:val="hybridMultilevel"/>
    <w:tmpl w:val="B670590C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267C9"/>
    <w:multiLevelType w:val="hybridMultilevel"/>
    <w:tmpl w:val="9AEE348E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15359"/>
    <w:multiLevelType w:val="hybridMultilevel"/>
    <w:tmpl w:val="E54083EA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B4CA8"/>
    <w:multiLevelType w:val="multilevel"/>
    <w:tmpl w:val="FF620000"/>
    <w:lvl w:ilvl="0">
      <w:start w:val="1"/>
      <w:numFmt w:val="bullet"/>
      <w:lvlText w:val=""/>
      <w:lvlJc w:val="left"/>
      <w:pPr>
        <w:tabs>
          <w:tab w:val="num" w:pos="-1305"/>
        </w:tabs>
        <w:ind w:left="-1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85"/>
        </w:tabs>
        <w:ind w:left="-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</w:abstractNum>
  <w:abstractNum w:abstractNumId="17">
    <w:nsid w:val="42AB4FB9"/>
    <w:multiLevelType w:val="hybridMultilevel"/>
    <w:tmpl w:val="696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44C9F"/>
    <w:multiLevelType w:val="hybridMultilevel"/>
    <w:tmpl w:val="76DA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84A64"/>
    <w:multiLevelType w:val="multilevel"/>
    <w:tmpl w:val="5F9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B2443"/>
    <w:multiLevelType w:val="hybridMultilevel"/>
    <w:tmpl w:val="B5AC0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3E7A38"/>
    <w:multiLevelType w:val="hybridMultilevel"/>
    <w:tmpl w:val="1FDA56C2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700F5"/>
    <w:multiLevelType w:val="hybridMultilevel"/>
    <w:tmpl w:val="CAC47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CB6138"/>
    <w:multiLevelType w:val="hybridMultilevel"/>
    <w:tmpl w:val="4A506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17727"/>
    <w:multiLevelType w:val="hybridMultilevel"/>
    <w:tmpl w:val="C480F820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F351A0"/>
    <w:multiLevelType w:val="hybridMultilevel"/>
    <w:tmpl w:val="D396AE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F7E4C"/>
    <w:multiLevelType w:val="multilevel"/>
    <w:tmpl w:val="0CB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3F7CFB"/>
    <w:multiLevelType w:val="hybridMultilevel"/>
    <w:tmpl w:val="11984F2C"/>
    <w:lvl w:ilvl="0" w:tplc="D6900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AD686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49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2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7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6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00F59"/>
    <w:multiLevelType w:val="multilevel"/>
    <w:tmpl w:val="016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C54A2"/>
    <w:multiLevelType w:val="hybridMultilevel"/>
    <w:tmpl w:val="3940C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6276D"/>
    <w:multiLevelType w:val="hybridMultilevel"/>
    <w:tmpl w:val="71A64ACE"/>
    <w:lvl w:ilvl="0" w:tplc="6974DF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D45A15"/>
    <w:multiLevelType w:val="hybridMultilevel"/>
    <w:tmpl w:val="288A8626"/>
    <w:lvl w:ilvl="0" w:tplc="DE7CC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E2E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05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C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86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64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D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E6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9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F65A3"/>
    <w:multiLevelType w:val="hybridMultilevel"/>
    <w:tmpl w:val="F4283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6"/>
  </w:num>
  <w:num w:numId="5">
    <w:abstractNumId w:val="11"/>
  </w:num>
  <w:num w:numId="6">
    <w:abstractNumId w:val="19"/>
  </w:num>
  <w:num w:numId="7">
    <w:abstractNumId w:val="4"/>
  </w:num>
  <w:num w:numId="8">
    <w:abstractNumId w:val="31"/>
  </w:num>
  <w:num w:numId="9">
    <w:abstractNumId w:val="27"/>
  </w:num>
  <w:num w:numId="10">
    <w:abstractNumId w:val="10"/>
  </w:num>
  <w:num w:numId="11">
    <w:abstractNumId w:val="18"/>
  </w:num>
  <w:num w:numId="12">
    <w:abstractNumId w:val="25"/>
  </w:num>
  <w:num w:numId="13">
    <w:abstractNumId w:val="9"/>
  </w:num>
  <w:num w:numId="14">
    <w:abstractNumId w:val="8"/>
  </w:num>
  <w:num w:numId="15">
    <w:abstractNumId w:val="23"/>
  </w:num>
  <w:num w:numId="16">
    <w:abstractNumId w:val="22"/>
  </w:num>
  <w:num w:numId="17">
    <w:abstractNumId w:val="17"/>
  </w:num>
  <w:num w:numId="18">
    <w:abstractNumId w:val="3"/>
  </w:num>
  <w:num w:numId="19">
    <w:abstractNumId w:val="20"/>
  </w:num>
  <w:num w:numId="20">
    <w:abstractNumId w:val="21"/>
  </w:num>
  <w:num w:numId="21">
    <w:abstractNumId w:val="13"/>
  </w:num>
  <w:num w:numId="22">
    <w:abstractNumId w:val="6"/>
  </w:num>
  <w:num w:numId="23">
    <w:abstractNumId w:val="15"/>
  </w:num>
  <w:num w:numId="24">
    <w:abstractNumId w:val="14"/>
  </w:num>
  <w:num w:numId="25">
    <w:abstractNumId w:val="7"/>
  </w:num>
  <w:num w:numId="26">
    <w:abstractNumId w:val="24"/>
  </w:num>
  <w:num w:numId="27">
    <w:abstractNumId w:val="30"/>
  </w:num>
  <w:num w:numId="28">
    <w:abstractNumId w:val="2"/>
  </w:num>
  <w:num w:numId="29">
    <w:abstractNumId w:val="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F"/>
    <w:rsid w:val="000004BA"/>
    <w:rsid w:val="00000CC1"/>
    <w:rsid w:val="00000ECC"/>
    <w:rsid w:val="00002BA8"/>
    <w:rsid w:val="00004001"/>
    <w:rsid w:val="00004492"/>
    <w:rsid w:val="00004C1D"/>
    <w:rsid w:val="00004D67"/>
    <w:rsid w:val="00004DA9"/>
    <w:rsid w:val="0000563F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93C"/>
    <w:rsid w:val="00020981"/>
    <w:rsid w:val="00020A7F"/>
    <w:rsid w:val="00020E9D"/>
    <w:rsid w:val="000216D5"/>
    <w:rsid w:val="00021794"/>
    <w:rsid w:val="00021B8D"/>
    <w:rsid w:val="00021CDB"/>
    <w:rsid w:val="00022EFF"/>
    <w:rsid w:val="0002370D"/>
    <w:rsid w:val="00024ACA"/>
    <w:rsid w:val="00024AE5"/>
    <w:rsid w:val="00025334"/>
    <w:rsid w:val="00025767"/>
    <w:rsid w:val="0002662A"/>
    <w:rsid w:val="00026D2C"/>
    <w:rsid w:val="00027B3D"/>
    <w:rsid w:val="00030A40"/>
    <w:rsid w:val="00030D5E"/>
    <w:rsid w:val="00031B9A"/>
    <w:rsid w:val="000321D9"/>
    <w:rsid w:val="000322FC"/>
    <w:rsid w:val="000324EF"/>
    <w:rsid w:val="00032869"/>
    <w:rsid w:val="0003374F"/>
    <w:rsid w:val="00033BD6"/>
    <w:rsid w:val="00034218"/>
    <w:rsid w:val="00034A69"/>
    <w:rsid w:val="00034D2F"/>
    <w:rsid w:val="0003658F"/>
    <w:rsid w:val="00036BEB"/>
    <w:rsid w:val="0003721D"/>
    <w:rsid w:val="000375C8"/>
    <w:rsid w:val="00037A86"/>
    <w:rsid w:val="000416A6"/>
    <w:rsid w:val="0004217A"/>
    <w:rsid w:val="0004287D"/>
    <w:rsid w:val="00042C4B"/>
    <w:rsid w:val="00044A43"/>
    <w:rsid w:val="00046AF2"/>
    <w:rsid w:val="00046CE4"/>
    <w:rsid w:val="00047B77"/>
    <w:rsid w:val="00047FB6"/>
    <w:rsid w:val="000509EF"/>
    <w:rsid w:val="00050E40"/>
    <w:rsid w:val="00050E59"/>
    <w:rsid w:val="00051D6E"/>
    <w:rsid w:val="00052217"/>
    <w:rsid w:val="000532A6"/>
    <w:rsid w:val="000536E6"/>
    <w:rsid w:val="00053CB9"/>
    <w:rsid w:val="00054A99"/>
    <w:rsid w:val="00055AF6"/>
    <w:rsid w:val="00056912"/>
    <w:rsid w:val="00056A95"/>
    <w:rsid w:val="0005721E"/>
    <w:rsid w:val="000600C8"/>
    <w:rsid w:val="00061456"/>
    <w:rsid w:val="00061B1E"/>
    <w:rsid w:val="000638C5"/>
    <w:rsid w:val="00063BCC"/>
    <w:rsid w:val="00064A6C"/>
    <w:rsid w:val="00065560"/>
    <w:rsid w:val="0006573F"/>
    <w:rsid w:val="00065925"/>
    <w:rsid w:val="00067193"/>
    <w:rsid w:val="00067EFC"/>
    <w:rsid w:val="00071BB1"/>
    <w:rsid w:val="00071CDE"/>
    <w:rsid w:val="00071DC2"/>
    <w:rsid w:val="00071EDC"/>
    <w:rsid w:val="000741DB"/>
    <w:rsid w:val="000744C4"/>
    <w:rsid w:val="000750C9"/>
    <w:rsid w:val="0007559B"/>
    <w:rsid w:val="00075C0B"/>
    <w:rsid w:val="00076EDC"/>
    <w:rsid w:val="00077372"/>
    <w:rsid w:val="000802C8"/>
    <w:rsid w:val="000806AA"/>
    <w:rsid w:val="00080867"/>
    <w:rsid w:val="00080B9B"/>
    <w:rsid w:val="00080BC9"/>
    <w:rsid w:val="00080C60"/>
    <w:rsid w:val="0008122B"/>
    <w:rsid w:val="00081E94"/>
    <w:rsid w:val="00082662"/>
    <w:rsid w:val="000848C8"/>
    <w:rsid w:val="00085348"/>
    <w:rsid w:val="000857AD"/>
    <w:rsid w:val="00085A3B"/>
    <w:rsid w:val="00086690"/>
    <w:rsid w:val="00086AE8"/>
    <w:rsid w:val="00086C63"/>
    <w:rsid w:val="00086EB6"/>
    <w:rsid w:val="00087EA6"/>
    <w:rsid w:val="00091279"/>
    <w:rsid w:val="00091897"/>
    <w:rsid w:val="0009300C"/>
    <w:rsid w:val="00093D0D"/>
    <w:rsid w:val="00094721"/>
    <w:rsid w:val="0009505C"/>
    <w:rsid w:val="000952E1"/>
    <w:rsid w:val="000953A6"/>
    <w:rsid w:val="000953ED"/>
    <w:rsid w:val="000958C8"/>
    <w:rsid w:val="0009671F"/>
    <w:rsid w:val="0009685E"/>
    <w:rsid w:val="00097E46"/>
    <w:rsid w:val="000A00A4"/>
    <w:rsid w:val="000A0907"/>
    <w:rsid w:val="000A0D26"/>
    <w:rsid w:val="000A3F0F"/>
    <w:rsid w:val="000A4093"/>
    <w:rsid w:val="000A5657"/>
    <w:rsid w:val="000A599B"/>
    <w:rsid w:val="000A6711"/>
    <w:rsid w:val="000A6C4A"/>
    <w:rsid w:val="000A7709"/>
    <w:rsid w:val="000B147F"/>
    <w:rsid w:val="000B2BBD"/>
    <w:rsid w:val="000B3D0D"/>
    <w:rsid w:val="000B4493"/>
    <w:rsid w:val="000B61CA"/>
    <w:rsid w:val="000B7D10"/>
    <w:rsid w:val="000C0507"/>
    <w:rsid w:val="000C106A"/>
    <w:rsid w:val="000C10C5"/>
    <w:rsid w:val="000C11B0"/>
    <w:rsid w:val="000C3170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1E61"/>
    <w:rsid w:val="000D224B"/>
    <w:rsid w:val="000D261E"/>
    <w:rsid w:val="000D43BD"/>
    <w:rsid w:val="000D6A51"/>
    <w:rsid w:val="000D6FD1"/>
    <w:rsid w:val="000D7B5E"/>
    <w:rsid w:val="000E0A88"/>
    <w:rsid w:val="000E13E9"/>
    <w:rsid w:val="000E1DF9"/>
    <w:rsid w:val="000E1EDA"/>
    <w:rsid w:val="000E3620"/>
    <w:rsid w:val="000E38FF"/>
    <w:rsid w:val="000E39D4"/>
    <w:rsid w:val="000E44BB"/>
    <w:rsid w:val="000E5275"/>
    <w:rsid w:val="000E5364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6530"/>
    <w:rsid w:val="000F7304"/>
    <w:rsid w:val="001004BB"/>
    <w:rsid w:val="0010080F"/>
    <w:rsid w:val="0010206D"/>
    <w:rsid w:val="0010228C"/>
    <w:rsid w:val="001029BB"/>
    <w:rsid w:val="00102B35"/>
    <w:rsid w:val="00103553"/>
    <w:rsid w:val="00104398"/>
    <w:rsid w:val="00106086"/>
    <w:rsid w:val="00106B14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6830"/>
    <w:rsid w:val="00116C7D"/>
    <w:rsid w:val="00120600"/>
    <w:rsid w:val="00120B5F"/>
    <w:rsid w:val="0012105C"/>
    <w:rsid w:val="001217A9"/>
    <w:rsid w:val="00121CD5"/>
    <w:rsid w:val="00122B2F"/>
    <w:rsid w:val="00122D01"/>
    <w:rsid w:val="00122DDE"/>
    <w:rsid w:val="00124623"/>
    <w:rsid w:val="0012524A"/>
    <w:rsid w:val="001254AD"/>
    <w:rsid w:val="0012731E"/>
    <w:rsid w:val="001313B8"/>
    <w:rsid w:val="00131AB9"/>
    <w:rsid w:val="00132AEE"/>
    <w:rsid w:val="001332B9"/>
    <w:rsid w:val="001335F1"/>
    <w:rsid w:val="00133683"/>
    <w:rsid w:val="0013597F"/>
    <w:rsid w:val="001366D0"/>
    <w:rsid w:val="001401E0"/>
    <w:rsid w:val="0014027C"/>
    <w:rsid w:val="001403F6"/>
    <w:rsid w:val="001404F4"/>
    <w:rsid w:val="00140529"/>
    <w:rsid w:val="001407C9"/>
    <w:rsid w:val="001411C0"/>
    <w:rsid w:val="00141279"/>
    <w:rsid w:val="0014265B"/>
    <w:rsid w:val="0014284C"/>
    <w:rsid w:val="00142D3F"/>
    <w:rsid w:val="00143951"/>
    <w:rsid w:val="00147A28"/>
    <w:rsid w:val="00147B70"/>
    <w:rsid w:val="001502E2"/>
    <w:rsid w:val="00151333"/>
    <w:rsid w:val="00151935"/>
    <w:rsid w:val="0015376F"/>
    <w:rsid w:val="00154AA9"/>
    <w:rsid w:val="00156FF2"/>
    <w:rsid w:val="00157BCA"/>
    <w:rsid w:val="0016079E"/>
    <w:rsid w:val="00163394"/>
    <w:rsid w:val="00163D56"/>
    <w:rsid w:val="001643B0"/>
    <w:rsid w:val="001649FB"/>
    <w:rsid w:val="00164B32"/>
    <w:rsid w:val="00165754"/>
    <w:rsid w:val="00165929"/>
    <w:rsid w:val="0016759E"/>
    <w:rsid w:val="00167EA1"/>
    <w:rsid w:val="001716DB"/>
    <w:rsid w:val="00171B0B"/>
    <w:rsid w:val="00172059"/>
    <w:rsid w:val="001729BC"/>
    <w:rsid w:val="00172FF6"/>
    <w:rsid w:val="001747BB"/>
    <w:rsid w:val="00174D2D"/>
    <w:rsid w:val="00175212"/>
    <w:rsid w:val="00175291"/>
    <w:rsid w:val="00175FCB"/>
    <w:rsid w:val="0017636A"/>
    <w:rsid w:val="00177097"/>
    <w:rsid w:val="00177FFB"/>
    <w:rsid w:val="00180D14"/>
    <w:rsid w:val="00180F0A"/>
    <w:rsid w:val="00181738"/>
    <w:rsid w:val="0018214B"/>
    <w:rsid w:val="001843A5"/>
    <w:rsid w:val="001851B7"/>
    <w:rsid w:val="00185233"/>
    <w:rsid w:val="00185798"/>
    <w:rsid w:val="00185E57"/>
    <w:rsid w:val="00186043"/>
    <w:rsid w:val="00186FB5"/>
    <w:rsid w:val="00187368"/>
    <w:rsid w:val="00190031"/>
    <w:rsid w:val="00190826"/>
    <w:rsid w:val="00190E18"/>
    <w:rsid w:val="001924E8"/>
    <w:rsid w:val="0019257E"/>
    <w:rsid w:val="00193166"/>
    <w:rsid w:val="001935E9"/>
    <w:rsid w:val="00193A8E"/>
    <w:rsid w:val="00194784"/>
    <w:rsid w:val="001948FD"/>
    <w:rsid w:val="00195880"/>
    <w:rsid w:val="00195C5E"/>
    <w:rsid w:val="001960B8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5A84"/>
    <w:rsid w:val="001A7A5C"/>
    <w:rsid w:val="001B07B5"/>
    <w:rsid w:val="001B23E5"/>
    <w:rsid w:val="001B2624"/>
    <w:rsid w:val="001B304E"/>
    <w:rsid w:val="001B33AC"/>
    <w:rsid w:val="001B39FA"/>
    <w:rsid w:val="001B3D70"/>
    <w:rsid w:val="001B601A"/>
    <w:rsid w:val="001B6503"/>
    <w:rsid w:val="001B7A38"/>
    <w:rsid w:val="001C0BF7"/>
    <w:rsid w:val="001C0D43"/>
    <w:rsid w:val="001C1540"/>
    <w:rsid w:val="001C1F68"/>
    <w:rsid w:val="001C2244"/>
    <w:rsid w:val="001C4043"/>
    <w:rsid w:val="001C548B"/>
    <w:rsid w:val="001C5CAB"/>
    <w:rsid w:val="001C68C8"/>
    <w:rsid w:val="001C6B26"/>
    <w:rsid w:val="001C72E7"/>
    <w:rsid w:val="001C7B7C"/>
    <w:rsid w:val="001D07C0"/>
    <w:rsid w:val="001D09D4"/>
    <w:rsid w:val="001D0D8A"/>
    <w:rsid w:val="001D143B"/>
    <w:rsid w:val="001D1F71"/>
    <w:rsid w:val="001D211B"/>
    <w:rsid w:val="001D215B"/>
    <w:rsid w:val="001D2208"/>
    <w:rsid w:val="001D2BD7"/>
    <w:rsid w:val="001D2C13"/>
    <w:rsid w:val="001D307E"/>
    <w:rsid w:val="001D309C"/>
    <w:rsid w:val="001D55D0"/>
    <w:rsid w:val="001D57B5"/>
    <w:rsid w:val="001D653E"/>
    <w:rsid w:val="001D79C3"/>
    <w:rsid w:val="001E0F4C"/>
    <w:rsid w:val="001E17A5"/>
    <w:rsid w:val="001E1809"/>
    <w:rsid w:val="001E2251"/>
    <w:rsid w:val="001E2903"/>
    <w:rsid w:val="001E30F3"/>
    <w:rsid w:val="001E3506"/>
    <w:rsid w:val="001E3577"/>
    <w:rsid w:val="001E3812"/>
    <w:rsid w:val="001E3AFF"/>
    <w:rsid w:val="001E5D45"/>
    <w:rsid w:val="001E75B9"/>
    <w:rsid w:val="001E7AB9"/>
    <w:rsid w:val="001E7C3F"/>
    <w:rsid w:val="001F115E"/>
    <w:rsid w:val="001F159C"/>
    <w:rsid w:val="001F1AB5"/>
    <w:rsid w:val="001F2283"/>
    <w:rsid w:val="001F2B4E"/>
    <w:rsid w:val="001F37EB"/>
    <w:rsid w:val="001F4A90"/>
    <w:rsid w:val="001F4BD2"/>
    <w:rsid w:val="001F4ED7"/>
    <w:rsid w:val="001F6F0A"/>
    <w:rsid w:val="001F71AA"/>
    <w:rsid w:val="0020066B"/>
    <w:rsid w:val="00201CFB"/>
    <w:rsid w:val="00201DAD"/>
    <w:rsid w:val="00201E25"/>
    <w:rsid w:val="00202157"/>
    <w:rsid w:val="00202771"/>
    <w:rsid w:val="00203B03"/>
    <w:rsid w:val="00203FB3"/>
    <w:rsid w:val="00204A21"/>
    <w:rsid w:val="00204B98"/>
    <w:rsid w:val="002050D2"/>
    <w:rsid w:val="002067E4"/>
    <w:rsid w:val="0021115A"/>
    <w:rsid w:val="00211282"/>
    <w:rsid w:val="00212239"/>
    <w:rsid w:val="00212AC7"/>
    <w:rsid w:val="002139DB"/>
    <w:rsid w:val="00214103"/>
    <w:rsid w:val="002141B0"/>
    <w:rsid w:val="00216121"/>
    <w:rsid w:val="0021706E"/>
    <w:rsid w:val="002209EB"/>
    <w:rsid w:val="00221C67"/>
    <w:rsid w:val="00221CC0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3144"/>
    <w:rsid w:val="0023318B"/>
    <w:rsid w:val="00233397"/>
    <w:rsid w:val="00235D7E"/>
    <w:rsid w:val="0023621C"/>
    <w:rsid w:val="0023640D"/>
    <w:rsid w:val="00237AA7"/>
    <w:rsid w:val="00237D6A"/>
    <w:rsid w:val="00240109"/>
    <w:rsid w:val="0024026F"/>
    <w:rsid w:val="0024067B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51F0"/>
    <w:rsid w:val="0024655D"/>
    <w:rsid w:val="00247B4B"/>
    <w:rsid w:val="00251512"/>
    <w:rsid w:val="0025163B"/>
    <w:rsid w:val="00255344"/>
    <w:rsid w:val="00255920"/>
    <w:rsid w:val="00255CAD"/>
    <w:rsid w:val="002573DD"/>
    <w:rsid w:val="00257B70"/>
    <w:rsid w:val="002600F9"/>
    <w:rsid w:val="00260345"/>
    <w:rsid w:val="002605DF"/>
    <w:rsid w:val="00260E1C"/>
    <w:rsid w:val="002613C1"/>
    <w:rsid w:val="00261712"/>
    <w:rsid w:val="00262830"/>
    <w:rsid w:val="0026301D"/>
    <w:rsid w:val="0026477E"/>
    <w:rsid w:val="00264F61"/>
    <w:rsid w:val="0026554D"/>
    <w:rsid w:val="00265F9A"/>
    <w:rsid w:val="002663FD"/>
    <w:rsid w:val="00267671"/>
    <w:rsid w:val="00267AC9"/>
    <w:rsid w:val="00267B26"/>
    <w:rsid w:val="00271134"/>
    <w:rsid w:val="00271577"/>
    <w:rsid w:val="00271EC7"/>
    <w:rsid w:val="002736E3"/>
    <w:rsid w:val="00273778"/>
    <w:rsid w:val="00273E32"/>
    <w:rsid w:val="002759D6"/>
    <w:rsid w:val="0027618A"/>
    <w:rsid w:val="0027676B"/>
    <w:rsid w:val="0028047B"/>
    <w:rsid w:val="00280C00"/>
    <w:rsid w:val="00281726"/>
    <w:rsid w:val="00282FA9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351"/>
    <w:rsid w:val="002935E9"/>
    <w:rsid w:val="00293F60"/>
    <w:rsid w:val="00296242"/>
    <w:rsid w:val="00297BD4"/>
    <w:rsid w:val="00297EEC"/>
    <w:rsid w:val="002A0301"/>
    <w:rsid w:val="002A0B9C"/>
    <w:rsid w:val="002A11CC"/>
    <w:rsid w:val="002A19D7"/>
    <w:rsid w:val="002A4F3B"/>
    <w:rsid w:val="002A502C"/>
    <w:rsid w:val="002A5431"/>
    <w:rsid w:val="002A558E"/>
    <w:rsid w:val="002A57FC"/>
    <w:rsid w:val="002A5BD2"/>
    <w:rsid w:val="002A5E8A"/>
    <w:rsid w:val="002B0685"/>
    <w:rsid w:val="002B31EF"/>
    <w:rsid w:val="002B348D"/>
    <w:rsid w:val="002B3917"/>
    <w:rsid w:val="002B4B4D"/>
    <w:rsid w:val="002B4C03"/>
    <w:rsid w:val="002B58FB"/>
    <w:rsid w:val="002C08A8"/>
    <w:rsid w:val="002C0999"/>
    <w:rsid w:val="002C0E4C"/>
    <w:rsid w:val="002C116F"/>
    <w:rsid w:val="002C15A6"/>
    <w:rsid w:val="002C1F6B"/>
    <w:rsid w:val="002C3141"/>
    <w:rsid w:val="002C4651"/>
    <w:rsid w:val="002C4771"/>
    <w:rsid w:val="002C4CBB"/>
    <w:rsid w:val="002C5D87"/>
    <w:rsid w:val="002C6E61"/>
    <w:rsid w:val="002C74EE"/>
    <w:rsid w:val="002D0932"/>
    <w:rsid w:val="002D09EB"/>
    <w:rsid w:val="002D363D"/>
    <w:rsid w:val="002D4976"/>
    <w:rsid w:val="002D5264"/>
    <w:rsid w:val="002D5C74"/>
    <w:rsid w:val="002D790A"/>
    <w:rsid w:val="002E0308"/>
    <w:rsid w:val="002E0C1C"/>
    <w:rsid w:val="002E0DA5"/>
    <w:rsid w:val="002E1387"/>
    <w:rsid w:val="002E3C59"/>
    <w:rsid w:val="002E48C4"/>
    <w:rsid w:val="002E5310"/>
    <w:rsid w:val="002E531B"/>
    <w:rsid w:val="002E56B0"/>
    <w:rsid w:val="002E5DFF"/>
    <w:rsid w:val="002E68E0"/>
    <w:rsid w:val="002F0BF2"/>
    <w:rsid w:val="002F0E75"/>
    <w:rsid w:val="002F1E04"/>
    <w:rsid w:val="002F27DE"/>
    <w:rsid w:val="002F30FA"/>
    <w:rsid w:val="002F3892"/>
    <w:rsid w:val="002F3AC5"/>
    <w:rsid w:val="002F5174"/>
    <w:rsid w:val="002F5E0E"/>
    <w:rsid w:val="002F6936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2C50"/>
    <w:rsid w:val="00313253"/>
    <w:rsid w:val="00313F0E"/>
    <w:rsid w:val="00315A04"/>
    <w:rsid w:val="00316389"/>
    <w:rsid w:val="00317282"/>
    <w:rsid w:val="00317712"/>
    <w:rsid w:val="003219C4"/>
    <w:rsid w:val="00322257"/>
    <w:rsid w:val="00322982"/>
    <w:rsid w:val="00323209"/>
    <w:rsid w:val="0032386E"/>
    <w:rsid w:val="00323D4E"/>
    <w:rsid w:val="00323F46"/>
    <w:rsid w:val="00324561"/>
    <w:rsid w:val="00324BFC"/>
    <w:rsid w:val="00325005"/>
    <w:rsid w:val="00325394"/>
    <w:rsid w:val="00325D90"/>
    <w:rsid w:val="00326586"/>
    <w:rsid w:val="00330FF2"/>
    <w:rsid w:val="003332B5"/>
    <w:rsid w:val="00333FE2"/>
    <w:rsid w:val="00335A59"/>
    <w:rsid w:val="003364B4"/>
    <w:rsid w:val="003367BA"/>
    <w:rsid w:val="0033694B"/>
    <w:rsid w:val="00341047"/>
    <w:rsid w:val="003416DF"/>
    <w:rsid w:val="003419DE"/>
    <w:rsid w:val="00342611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15BF"/>
    <w:rsid w:val="003516C5"/>
    <w:rsid w:val="003516F2"/>
    <w:rsid w:val="00352F65"/>
    <w:rsid w:val="00354348"/>
    <w:rsid w:val="003551AC"/>
    <w:rsid w:val="0035645A"/>
    <w:rsid w:val="00356A15"/>
    <w:rsid w:val="00356CBA"/>
    <w:rsid w:val="00360300"/>
    <w:rsid w:val="003628BD"/>
    <w:rsid w:val="0036300E"/>
    <w:rsid w:val="003631A6"/>
    <w:rsid w:val="0036339B"/>
    <w:rsid w:val="003637C1"/>
    <w:rsid w:val="003637F4"/>
    <w:rsid w:val="00363FB6"/>
    <w:rsid w:val="00364A9B"/>
    <w:rsid w:val="00365078"/>
    <w:rsid w:val="003654DB"/>
    <w:rsid w:val="00365645"/>
    <w:rsid w:val="00366BF8"/>
    <w:rsid w:val="00367965"/>
    <w:rsid w:val="00367E25"/>
    <w:rsid w:val="0037074E"/>
    <w:rsid w:val="00371776"/>
    <w:rsid w:val="00371826"/>
    <w:rsid w:val="00371E1D"/>
    <w:rsid w:val="00371EE1"/>
    <w:rsid w:val="00373090"/>
    <w:rsid w:val="003732DE"/>
    <w:rsid w:val="00374063"/>
    <w:rsid w:val="00376A74"/>
    <w:rsid w:val="003808E0"/>
    <w:rsid w:val="0038181D"/>
    <w:rsid w:val="0038211A"/>
    <w:rsid w:val="00383F60"/>
    <w:rsid w:val="00383FC4"/>
    <w:rsid w:val="003840F3"/>
    <w:rsid w:val="00384A94"/>
    <w:rsid w:val="00385FD9"/>
    <w:rsid w:val="003873F7"/>
    <w:rsid w:val="003907EE"/>
    <w:rsid w:val="0039249B"/>
    <w:rsid w:val="0039285D"/>
    <w:rsid w:val="003952F9"/>
    <w:rsid w:val="00395E8F"/>
    <w:rsid w:val="00397DA8"/>
    <w:rsid w:val="003A0644"/>
    <w:rsid w:val="003A0FC5"/>
    <w:rsid w:val="003A17B7"/>
    <w:rsid w:val="003A1A75"/>
    <w:rsid w:val="003A45C5"/>
    <w:rsid w:val="003A461D"/>
    <w:rsid w:val="003A4844"/>
    <w:rsid w:val="003A4ADD"/>
    <w:rsid w:val="003A6892"/>
    <w:rsid w:val="003A6F91"/>
    <w:rsid w:val="003A705F"/>
    <w:rsid w:val="003A71F3"/>
    <w:rsid w:val="003A7C89"/>
    <w:rsid w:val="003B0403"/>
    <w:rsid w:val="003B083C"/>
    <w:rsid w:val="003B0BF9"/>
    <w:rsid w:val="003B0E77"/>
    <w:rsid w:val="003B16B2"/>
    <w:rsid w:val="003B28C0"/>
    <w:rsid w:val="003B2CF6"/>
    <w:rsid w:val="003B352E"/>
    <w:rsid w:val="003B615E"/>
    <w:rsid w:val="003B7BD8"/>
    <w:rsid w:val="003C0B31"/>
    <w:rsid w:val="003C0F60"/>
    <w:rsid w:val="003C1A06"/>
    <w:rsid w:val="003C2588"/>
    <w:rsid w:val="003C2C11"/>
    <w:rsid w:val="003C3AE5"/>
    <w:rsid w:val="003C3F81"/>
    <w:rsid w:val="003C4E0B"/>
    <w:rsid w:val="003C5A25"/>
    <w:rsid w:val="003C677F"/>
    <w:rsid w:val="003C74A2"/>
    <w:rsid w:val="003D0037"/>
    <w:rsid w:val="003D0299"/>
    <w:rsid w:val="003D0E93"/>
    <w:rsid w:val="003D1DE3"/>
    <w:rsid w:val="003D2875"/>
    <w:rsid w:val="003D3E0F"/>
    <w:rsid w:val="003D4349"/>
    <w:rsid w:val="003D4867"/>
    <w:rsid w:val="003D4A8A"/>
    <w:rsid w:val="003D4B52"/>
    <w:rsid w:val="003D5123"/>
    <w:rsid w:val="003D56D2"/>
    <w:rsid w:val="003D6BBD"/>
    <w:rsid w:val="003E07FD"/>
    <w:rsid w:val="003E246B"/>
    <w:rsid w:val="003E265A"/>
    <w:rsid w:val="003E32C4"/>
    <w:rsid w:val="003E46E5"/>
    <w:rsid w:val="003E56E9"/>
    <w:rsid w:val="003E582D"/>
    <w:rsid w:val="003E65BC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6693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B13"/>
    <w:rsid w:val="00416E03"/>
    <w:rsid w:val="0041763A"/>
    <w:rsid w:val="00420A38"/>
    <w:rsid w:val="0042159D"/>
    <w:rsid w:val="0042179B"/>
    <w:rsid w:val="00423743"/>
    <w:rsid w:val="00423C5B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275BA"/>
    <w:rsid w:val="0043009E"/>
    <w:rsid w:val="00430DDF"/>
    <w:rsid w:val="0043189E"/>
    <w:rsid w:val="00431E94"/>
    <w:rsid w:val="00432063"/>
    <w:rsid w:val="004328D9"/>
    <w:rsid w:val="0043290E"/>
    <w:rsid w:val="00434434"/>
    <w:rsid w:val="004344CD"/>
    <w:rsid w:val="004345F4"/>
    <w:rsid w:val="00434D3A"/>
    <w:rsid w:val="0043556F"/>
    <w:rsid w:val="00435867"/>
    <w:rsid w:val="00435F02"/>
    <w:rsid w:val="00435F4E"/>
    <w:rsid w:val="004371A8"/>
    <w:rsid w:val="00437E50"/>
    <w:rsid w:val="00440088"/>
    <w:rsid w:val="004403B3"/>
    <w:rsid w:val="00440795"/>
    <w:rsid w:val="00440E61"/>
    <w:rsid w:val="00442472"/>
    <w:rsid w:val="004441CD"/>
    <w:rsid w:val="004444F9"/>
    <w:rsid w:val="00444C6B"/>
    <w:rsid w:val="00446378"/>
    <w:rsid w:val="00447C1C"/>
    <w:rsid w:val="004526BF"/>
    <w:rsid w:val="00452F94"/>
    <w:rsid w:val="00453755"/>
    <w:rsid w:val="00454075"/>
    <w:rsid w:val="004543C1"/>
    <w:rsid w:val="00454AE5"/>
    <w:rsid w:val="0045723F"/>
    <w:rsid w:val="00457974"/>
    <w:rsid w:val="00457B16"/>
    <w:rsid w:val="00457F4A"/>
    <w:rsid w:val="00461768"/>
    <w:rsid w:val="00462510"/>
    <w:rsid w:val="00464F69"/>
    <w:rsid w:val="00465F1C"/>
    <w:rsid w:val="0046620D"/>
    <w:rsid w:val="00470489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DB1"/>
    <w:rsid w:val="00476F85"/>
    <w:rsid w:val="004772E0"/>
    <w:rsid w:val="004809C6"/>
    <w:rsid w:val="00481AFD"/>
    <w:rsid w:val="00481CCF"/>
    <w:rsid w:val="00481E22"/>
    <w:rsid w:val="0048292D"/>
    <w:rsid w:val="004831DF"/>
    <w:rsid w:val="0048450A"/>
    <w:rsid w:val="00484521"/>
    <w:rsid w:val="0048523C"/>
    <w:rsid w:val="00485DE9"/>
    <w:rsid w:val="00485E40"/>
    <w:rsid w:val="00486117"/>
    <w:rsid w:val="00487143"/>
    <w:rsid w:val="004871CE"/>
    <w:rsid w:val="00487673"/>
    <w:rsid w:val="00490E1B"/>
    <w:rsid w:val="00490EEB"/>
    <w:rsid w:val="00491B2C"/>
    <w:rsid w:val="00491CEF"/>
    <w:rsid w:val="00492474"/>
    <w:rsid w:val="00492CC3"/>
    <w:rsid w:val="00494962"/>
    <w:rsid w:val="00495B03"/>
    <w:rsid w:val="00495ED0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231E"/>
    <w:rsid w:val="004A25DF"/>
    <w:rsid w:val="004A5746"/>
    <w:rsid w:val="004A5E17"/>
    <w:rsid w:val="004A680B"/>
    <w:rsid w:val="004A711B"/>
    <w:rsid w:val="004B1C18"/>
    <w:rsid w:val="004B3164"/>
    <w:rsid w:val="004B4CEC"/>
    <w:rsid w:val="004B53C4"/>
    <w:rsid w:val="004B549B"/>
    <w:rsid w:val="004B5E0C"/>
    <w:rsid w:val="004B6D04"/>
    <w:rsid w:val="004B6D57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7052"/>
    <w:rsid w:val="004C7994"/>
    <w:rsid w:val="004D00A8"/>
    <w:rsid w:val="004D02A7"/>
    <w:rsid w:val="004D04DB"/>
    <w:rsid w:val="004D16A2"/>
    <w:rsid w:val="004D185F"/>
    <w:rsid w:val="004D1DE8"/>
    <w:rsid w:val="004D22D2"/>
    <w:rsid w:val="004D2A84"/>
    <w:rsid w:val="004D2FD9"/>
    <w:rsid w:val="004D3780"/>
    <w:rsid w:val="004D42EE"/>
    <w:rsid w:val="004D54B9"/>
    <w:rsid w:val="004D561B"/>
    <w:rsid w:val="004D62C6"/>
    <w:rsid w:val="004D6905"/>
    <w:rsid w:val="004E0CBC"/>
    <w:rsid w:val="004E0EF2"/>
    <w:rsid w:val="004E19C7"/>
    <w:rsid w:val="004E2674"/>
    <w:rsid w:val="004E2BBD"/>
    <w:rsid w:val="004E3305"/>
    <w:rsid w:val="004E394C"/>
    <w:rsid w:val="004E3BF6"/>
    <w:rsid w:val="004E43ED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2A70"/>
    <w:rsid w:val="004F387C"/>
    <w:rsid w:val="004F40BC"/>
    <w:rsid w:val="004F5EA1"/>
    <w:rsid w:val="004F64DC"/>
    <w:rsid w:val="004F669E"/>
    <w:rsid w:val="0050009A"/>
    <w:rsid w:val="005015BC"/>
    <w:rsid w:val="005035E4"/>
    <w:rsid w:val="00504E58"/>
    <w:rsid w:val="005053F2"/>
    <w:rsid w:val="00505D03"/>
    <w:rsid w:val="00506E62"/>
    <w:rsid w:val="00510095"/>
    <w:rsid w:val="00510632"/>
    <w:rsid w:val="00511733"/>
    <w:rsid w:val="00512374"/>
    <w:rsid w:val="0051356F"/>
    <w:rsid w:val="005140DB"/>
    <w:rsid w:val="0051461D"/>
    <w:rsid w:val="00514C04"/>
    <w:rsid w:val="0051694B"/>
    <w:rsid w:val="005176FE"/>
    <w:rsid w:val="00520845"/>
    <w:rsid w:val="00520B19"/>
    <w:rsid w:val="00520C4E"/>
    <w:rsid w:val="005218F2"/>
    <w:rsid w:val="00521F85"/>
    <w:rsid w:val="005238A8"/>
    <w:rsid w:val="00523B83"/>
    <w:rsid w:val="005244FD"/>
    <w:rsid w:val="00525263"/>
    <w:rsid w:val="00525BC1"/>
    <w:rsid w:val="00526B8D"/>
    <w:rsid w:val="00526BE8"/>
    <w:rsid w:val="00526FA7"/>
    <w:rsid w:val="00527CE0"/>
    <w:rsid w:val="00533737"/>
    <w:rsid w:val="0053390A"/>
    <w:rsid w:val="005348E0"/>
    <w:rsid w:val="00534EDD"/>
    <w:rsid w:val="005353A0"/>
    <w:rsid w:val="00535447"/>
    <w:rsid w:val="0053546F"/>
    <w:rsid w:val="00535F88"/>
    <w:rsid w:val="005365EA"/>
    <w:rsid w:val="0053703E"/>
    <w:rsid w:val="00537551"/>
    <w:rsid w:val="00537EA2"/>
    <w:rsid w:val="00537F8E"/>
    <w:rsid w:val="005402C2"/>
    <w:rsid w:val="005406DC"/>
    <w:rsid w:val="00541704"/>
    <w:rsid w:val="00541F22"/>
    <w:rsid w:val="005422CA"/>
    <w:rsid w:val="005434E4"/>
    <w:rsid w:val="0054419B"/>
    <w:rsid w:val="00544201"/>
    <w:rsid w:val="00544661"/>
    <w:rsid w:val="00544A3F"/>
    <w:rsid w:val="00544C23"/>
    <w:rsid w:val="00545A93"/>
    <w:rsid w:val="00545DFC"/>
    <w:rsid w:val="00546CB5"/>
    <w:rsid w:val="00547102"/>
    <w:rsid w:val="00547A0C"/>
    <w:rsid w:val="00547C29"/>
    <w:rsid w:val="00550D47"/>
    <w:rsid w:val="00551585"/>
    <w:rsid w:val="00551AE1"/>
    <w:rsid w:val="00552533"/>
    <w:rsid w:val="0055332D"/>
    <w:rsid w:val="00554372"/>
    <w:rsid w:val="00554952"/>
    <w:rsid w:val="00554E19"/>
    <w:rsid w:val="00556E88"/>
    <w:rsid w:val="0055746D"/>
    <w:rsid w:val="00560633"/>
    <w:rsid w:val="00561259"/>
    <w:rsid w:val="00561BB6"/>
    <w:rsid w:val="00562BF2"/>
    <w:rsid w:val="00563D49"/>
    <w:rsid w:val="00564678"/>
    <w:rsid w:val="00565442"/>
    <w:rsid w:val="005654A2"/>
    <w:rsid w:val="005664C1"/>
    <w:rsid w:val="00566B2C"/>
    <w:rsid w:val="005679B7"/>
    <w:rsid w:val="00571802"/>
    <w:rsid w:val="00572238"/>
    <w:rsid w:val="00573169"/>
    <w:rsid w:val="005736FE"/>
    <w:rsid w:val="0057408C"/>
    <w:rsid w:val="0057483F"/>
    <w:rsid w:val="00576C99"/>
    <w:rsid w:val="00577376"/>
    <w:rsid w:val="00577645"/>
    <w:rsid w:val="00577B8E"/>
    <w:rsid w:val="005833EB"/>
    <w:rsid w:val="00583707"/>
    <w:rsid w:val="00583746"/>
    <w:rsid w:val="00583A36"/>
    <w:rsid w:val="00585A41"/>
    <w:rsid w:val="00585F57"/>
    <w:rsid w:val="00587D44"/>
    <w:rsid w:val="005912D6"/>
    <w:rsid w:val="005917F2"/>
    <w:rsid w:val="005935C3"/>
    <w:rsid w:val="005939CC"/>
    <w:rsid w:val="00594856"/>
    <w:rsid w:val="00595303"/>
    <w:rsid w:val="005971B9"/>
    <w:rsid w:val="00597480"/>
    <w:rsid w:val="005978EF"/>
    <w:rsid w:val="005A0AA0"/>
    <w:rsid w:val="005A2383"/>
    <w:rsid w:val="005A27DC"/>
    <w:rsid w:val="005A38F2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736"/>
    <w:rsid w:val="005B55A5"/>
    <w:rsid w:val="005B58A4"/>
    <w:rsid w:val="005B63C0"/>
    <w:rsid w:val="005B6993"/>
    <w:rsid w:val="005B7884"/>
    <w:rsid w:val="005B7C01"/>
    <w:rsid w:val="005C25E0"/>
    <w:rsid w:val="005C49E4"/>
    <w:rsid w:val="005C4DD4"/>
    <w:rsid w:val="005C69B3"/>
    <w:rsid w:val="005C6AAA"/>
    <w:rsid w:val="005C6C22"/>
    <w:rsid w:val="005C78DA"/>
    <w:rsid w:val="005D034C"/>
    <w:rsid w:val="005D1289"/>
    <w:rsid w:val="005D1CDE"/>
    <w:rsid w:val="005D2671"/>
    <w:rsid w:val="005D2C27"/>
    <w:rsid w:val="005D35C3"/>
    <w:rsid w:val="005D37E6"/>
    <w:rsid w:val="005D4254"/>
    <w:rsid w:val="005D45BB"/>
    <w:rsid w:val="005D4C00"/>
    <w:rsid w:val="005D4F9C"/>
    <w:rsid w:val="005D5441"/>
    <w:rsid w:val="005D628E"/>
    <w:rsid w:val="005D7EDA"/>
    <w:rsid w:val="005E0F34"/>
    <w:rsid w:val="005E1EFF"/>
    <w:rsid w:val="005E2473"/>
    <w:rsid w:val="005E44B7"/>
    <w:rsid w:val="005E46BA"/>
    <w:rsid w:val="005E4D30"/>
    <w:rsid w:val="005E52AA"/>
    <w:rsid w:val="005E61BA"/>
    <w:rsid w:val="005E685F"/>
    <w:rsid w:val="005E76F5"/>
    <w:rsid w:val="005E7A80"/>
    <w:rsid w:val="005F0D15"/>
    <w:rsid w:val="005F2832"/>
    <w:rsid w:val="005F2A42"/>
    <w:rsid w:val="005F311E"/>
    <w:rsid w:val="005F3DB5"/>
    <w:rsid w:val="005F4E3A"/>
    <w:rsid w:val="005F51D2"/>
    <w:rsid w:val="005F567A"/>
    <w:rsid w:val="005F5E11"/>
    <w:rsid w:val="005F615A"/>
    <w:rsid w:val="00600733"/>
    <w:rsid w:val="0060156D"/>
    <w:rsid w:val="00602239"/>
    <w:rsid w:val="0060223E"/>
    <w:rsid w:val="00603CD8"/>
    <w:rsid w:val="006049DD"/>
    <w:rsid w:val="00604A6B"/>
    <w:rsid w:val="00604D4E"/>
    <w:rsid w:val="006051A9"/>
    <w:rsid w:val="0060664C"/>
    <w:rsid w:val="006103E0"/>
    <w:rsid w:val="006110CD"/>
    <w:rsid w:val="006118FF"/>
    <w:rsid w:val="00611E72"/>
    <w:rsid w:val="006124EF"/>
    <w:rsid w:val="00614B24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21AF"/>
    <w:rsid w:val="006224A7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18F8"/>
    <w:rsid w:val="006327A5"/>
    <w:rsid w:val="0063308A"/>
    <w:rsid w:val="00633995"/>
    <w:rsid w:val="00633BFA"/>
    <w:rsid w:val="00635274"/>
    <w:rsid w:val="00635B96"/>
    <w:rsid w:val="006361A5"/>
    <w:rsid w:val="00637C31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136C"/>
    <w:rsid w:val="006523B6"/>
    <w:rsid w:val="0065262B"/>
    <w:rsid w:val="00653648"/>
    <w:rsid w:val="00654B50"/>
    <w:rsid w:val="00654B91"/>
    <w:rsid w:val="0065523E"/>
    <w:rsid w:val="00655B3B"/>
    <w:rsid w:val="006562A7"/>
    <w:rsid w:val="00656AD2"/>
    <w:rsid w:val="00656B5C"/>
    <w:rsid w:val="0065766D"/>
    <w:rsid w:val="00660414"/>
    <w:rsid w:val="00660E15"/>
    <w:rsid w:val="0066105C"/>
    <w:rsid w:val="006616E3"/>
    <w:rsid w:val="006617A3"/>
    <w:rsid w:val="00661CDA"/>
    <w:rsid w:val="00662197"/>
    <w:rsid w:val="006643F7"/>
    <w:rsid w:val="00664AFC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2FC2"/>
    <w:rsid w:val="00673023"/>
    <w:rsid w:val="00674700"/>
    <w:rsid w:val="00674ADC"/>
    <w:rsid w:val="006760D4"/>
    <w:rsid w:val="00676A84"/>
    <w:rsid w:val="00677A1D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A84"/>
    <w:rsid w:val="00685FA5"/>
    <w:rsid w:val="006925F3"/>
    <w:rsid w:val="006937B5"/>
    <w:rsid w:val="006941DE"/>
    <w:rsid w:val="0069429C"/>
    <w:rsid w:val="00694CBC"/>
    <w:rsid w:val="0069628E"/>
    <w:rsid w:val="006971E6"/>
    <w:rsid w:val="00697311"/>
    <w:rsid w:val="00697A47"/>
    <w:rsid w:val="00697EDD"/>
    <w:rsid w:val="006A0183"/>
    <w:rsid w:val="006A02F8"/>
    <w:rsid w:val="006A12FD"/>
    <w:rsid w:val="006A2D96"/>
    <w:rsid w:val="006A47DC"/>
    <w:rsid w:val="006A71B6"/>
    <w:rsid w:val="006B0E77"/>
    <w:rsid w:val="006B1BF0"/>
    <w:rsid w:val="006B26A2"/>
    <w:rsid w:val="006B2B4F"/>
    <w:rsid w:val="006B2B52"/>
    <w:rsid w:val="006B31C0"/>
    <w:rsid w:val="006B48BE"/>
    <w:rsid w:val="006B49A8"/>
    <w:rsid w:val="006B4DA1"/>
    <w:rsid w:val="006B5BBD"/>
    <w:rsid w:val="006B799F"/>
    <w:rsid w:val="006B7A61"/>
    <w:rsid w:val="006C005A"/>
    <w:rsid w:val="006C1210"/>
    <w:rsid w:val="006C1EE8"/>
    <w:rsid w:val="006C3447"/>
    <w:rsid w:val="006C39BC"/>
    <w:rsid w:val="006C4188"/>
    <w:rsid w:val="006C4451"/>
    <w:rsid w:val="006C4A60"/>
    <w:rsid w:val="006C5261"/>
    <w:rsid w:val="006C561B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9C"/>
    <w:rsid w:val="006D4887"/>
    <w:rsid w:val="006D4C82"/>
    <w:rsid w:val="006D4E87"/>
    <w:rsid w:val="006D6142"/>
    <w:rsid w:val="006D6D9F"/>
    <w:rsid w:val="006D71D2"/>
    <w:rsid w:val="006E0621"/>
    <w:rsid w:val="006E141E"/>
    <w:rsid w:val="006E1EBE"/>
    <w:rsid w:val="006E386E"/>
    <w:rsid w:val="006E3C96"/>
    <w:rsid w:val="006E3CE8"/>
    <w:rsid w:val="006E57E2"/>
    <w:rsid w:val="006E60C6"/>
    <w:rsid w:val="006E6526"/>
    <w:rsid w:val="006F0F38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20BC"/>
    <w:rsid w:val="00702334"/>
    <w:rsid w:val="00702351"/>
    <w:rsid w:val="007029C0"/>
    <w:rsid w:val="00702BB8"/>
    <w:rsid w:val="007055CE"/>
    <w:rsid w:val="00705628"/>
    <w:rsid w:val="00706387"/>
    <w:rsid w:val="0070666F"/>
    <w:rsid w:val="00706FC4"/>
    <w:rsid w:val="0070759F"/>
    <w:rsid w:val="0071067F"/>
    <w:rsid w:val="00710EA8"/>
    <w:rsid w:val="00712EF1"/>
    <w:rsid w:val="007130F3"/>
    <w:rsid w:val="00714564"/>
    <w:rsid w:val="0071510A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27"/>
    <w:rsid w:val="00734202"/>
    <w:rsid w:val="0073577A"/>
    <w:rsid w:val="00735969"/>
    <w:rsid w:val="00736729"/>
    <w:rsid w:val="00736F6E"/>
    <w:rsid w:val="00737F46"/>
    <w:rsid w:val="00741012"/>
    <w:rsid w:val="00741016"/>
    <w:rsid w:val="00741274"/>
    <w:rsid w:val="007417F1"/>
    <w:rsid w:val="00742787"/>
    <w:rsid w:val="00742EB0"/>
    <w:rsid w:val="00743960"/>
    <w:rsid w:val="00743E4E"/>
    <w:rsid w:val="00743EF1"/>
    <w:rsid w:val="00743FE7"/>
    <w:rsid w:val="00744A28"/>
    <w:rsid w:val="007454DE"/>
    <w:rsid w:val="00745888"/>
    <w:rsid w:val="00746EE0"/>
    <w:rsid w:val="00750606"/>
    <w:rsid w:val="00751695"/>
    <w:rsid w:val="00751B7F"/>
    <w:rsid w:val="00752406"/>
    <w:rsid w:val="00752609"/>
    <w:rsid w:val="007529C3"/>
    <w:rsid w:val="0075359D"/>
    <w:rsid w:val="00754842"/>
    <w:rsid w:val="00755584"/>
    <w:rsid w:val="007569B0"/>
    <w:rsid w:val="007576CD"/>
    <w:rsid w:val="00757963"/>
    <w:rsid w:val="00757D28"/>
    <w:rsid w:val="007609C1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464D"/>
    <w:rsid w:val="007656CF"/>
    <w:rsid w:val="007657DC"/>
    <w:rsid w:val="007664D1"/>
    <w:rsid w:val="00767282"/>
    <w:rsid w:val="007672A9"/>
    <w:rsid w:val="00770572"/>
    <w:rsid w:val="00774BA6"/>
    <w:rsid w:val="00774E49"/>
    <w:rsid w:val="007750B1"/>
    <w:rsid w:val="007752C7"/>
    <w:rsid w:val="0077545F"/>
    <w:rsid w:val="00775731"/>
    <w:rsid w:val="007766F9"/>
    <w:rsid w:val="00777A8A"/>
    <w:rsid w:val="00780E74"/>
    <w:rsid w:val="00780F19"/>
    <w:rsid w:val="00781ABC"/>
    <w:rsid w:val="0078242D"/>
    <w:rsid w:val="007834F5"/>
    <w:rsid w:val="0078396C"/>
    <w:rsid w:val="007848B2"/>
    <w:rsid w:val="00784D54"/>
    <w:rsid w:val="00784EF9"/>
    <w:rsid w:val="00785475"/>
    <w:rsid w:val="0078685E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A7F50"/>
    <w:rsid w:val="007B0556"/>
    <w:rsid w:val="007B0951"/>
    <w:rsid w:val="007B111E"/>
    <w:rsid w:val="007B12EA"/>
    <w:rsid w:val="007B176B"/>
    <w:rsid w:val="007B176E"/>
    <w:rsid w:val="007B2FE3"/>
    <w:rsid w:val="007B32D7"/>
    <w:rsid w:val="007B393E"/>
    <w:rsid w:val="007B3F24"/>
    <w:rsid w:val="007B416C"/>
    <w:rsid w:val="007B6E2B"/>
    <w:rsid w:val="007C0B5D"/>
    <w:rsid w:val="007C1489"/>
    <w:rsid w:val="007C1AEB"/>
    <w:rsid w:val="007C335F"/>
    <w:rsid w:val="007C4106"/>
    <w:rsid w:val="007C4CF7"/>
    <w:rsid w:val="007C63D3"/>
    <w:rsid w:val="007C7E82"/>
    <w:rsid w:val="007D2F92"/>
    <w:rsid w:val="007D451B"/>
    <w:rsid w:val="007D4DEB"/>
    <w:rsid w:val="007D4FDD"/>
    <w:rsid w:val="007D5712"/>
    <w:rsid w:val="007D6A63"/>
    <w:rsid w:val="007D705F"/>
    <w:rsid w:val="007D7587"/>
    <w:rsid w:val="007D7B67"/>
    <w:rsid w:val="007E0120"/>
    <w:rsid w:val="007E0B13"/>
    <w:rsid w:val="007E10EB"/>
    <w:rsid w:val="007E1868"/>
    <w:rsid w:val="007E1BC6"/>
    <w:rsid w:val="007E3005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E13"/>
    <w:rsid w:val="007F04F5"/>
    <w:rsid w:val="007F11AA"/>
    <w:rsid w:val="007F11F4"/>
    <w:rsid w:val="007F15B0"/>
    <w:rsid w:val="007F1C8E"/>
    <w:rsid w:val="007F334C"/>
    <w:rsid w:val="007F5006"/>
    <w:rsid w:val="007F57AA"/>
    <w:rsid w:val="007F58F6"/>
    <w:rsid w:val="007F6240"/>
    <w:rsid w:val="007F6A6F"/>
    <w:rsid w:val="007F75BC"/>
    <w:rsid w:val="008015D4"/>
    <w:rsid w:val="00801FEE"/>
    <w:rsid w:val="00803557"/>
    <w:rsid w:val="00803D83"/>
    <w:rsid w:val="00803D97"/>
    <w:rsid w:val="00805EE2"/>
    <w:rsid w:val="00806E0A"/>
    <w:rsid w:val="00807B0D"/>
    <w:rsid w:val="00807EE8"/>
    <w:rsid w:val="00811DFE"/>
    <w:rsid w:val="00812F84"/>
    <w:rsid w:val="00813DA0"/>
    <w:rsid w:val="008151E7"/>
    <w:rsid w:val="00816916"/>
    <w:rsid w:val="0081695F"/>
    <w:rsid w:val="00816C86"/>
    <w:rsid w:val="00817521"/>
    <w:rsid w:val="00820505"/>
    <w:rsid w:val="00821168"/>
    <w:rsid w:val="00823376"/>
    <w:rsid w:val="00823697"/>
    <w:rsid w:val="008236C3"/>
    <w:rsid w:val="00823A50"/>
    <w:rsid w:val="0082551E"/>
    <w:rsid w:val="00825F6F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72ED"/>
    <w:rsid w:val="0083746F"/>
    <w:rsid w:val="00837E46"/>
    <w:rsid w:val="00837FE3"/>
    <w:rsid w:val="0084132F"/>
    <w:rsid w:val="0084313E"/>
    <w:rsid w:val="00843C21"/>
    <w:rsid w:val="00843D05"/>
    <w:rsid w:val="00843DD9"/>
    <w:rsid w:val="00844469"/>
    <w:rsid w:val="008449E9"/>
    <w:rsid w:val="0084571B"/>
    <w:rsid w:val="00850491"/>
    <w:rsid w:val="008516B1"/>
    <w:rsid w:val="008520F2"/>
    <w:rsid w:val="0085248E"/>
    <w:rsid w:val="0085270B"/>
    <w:rsid w:val="00852D96"/>
    <w:rsid w:val="00852E89"/>
    <w:rsid w:val="008534B3"/>
    <w:rsid w:val="00855E6B"/>
    <w:rsid w:val="00855FCE"/>
    <w:rsid w:val="00856461"/>
    <w:rsid w:val="0085691B"/>
    <w:rsid w:val="00857743"/>
    <w:rsid w:val="00860313"/>
    <w:rsid w:val="00860554"/>
    <w:rsid w:val="00862F66"/>
    <w:rsid w:val="008630F3"/>
    <w:rsid w:val="0086360A"/>
    <w:rsid w:val="008649A9"/>
    <w:rsid w:val="00866066"/>
    <w:rsid w:val="00867A2C"/>
    <w:rsid w:val="00870D1F"/>
    <w:rsid w:val="00871627"/>
    <w:rsid w:val="00871BF1"/>
    <w:rsid w:val="00871FC3"/>
    <w:rsid w:val="008724BC"/>
    <w:rsid w:val="00872C09"/>
    <w:rsid w:val="0087363F"/>
    <w:rsid w:val="008737DA"/>
    <w:rsid w:val="0087381A"/>
    <w:rsid w:val="00874123"/>
    <w:rsid w:val="0087601B"/>
    <w:rsid w:val="00876D18"/>
    <w:rsid w:val="00876DC6"/>
    <w:rsid w:val="0087731D"/>
    <w:rsid w:val="00880025"/>
    <w:rsid w:val="008801D3"/>
    <w:rsid w:val="008819E0"/>
    <w:rsid w:val="0088314D"/>
    <w:rsid w:val="008836EA"/>
    <w:rsid w:val="0088424B"/>
    <w:rsid w:val="0088435C"/>
    <w:rsid w:val="008844D5"/>
    <w:rsid w:val="0088452E"/>
    <w:rsid w:val="00884FA9"/>
    <w:rsid w:val="00885AF9"/>
    <w:rsid w:val="00886EF8"/>
    <w:rsid w:val="00887196"/>
    <w:rsid w:val="00887DC2"/>
    <w:rsid w:val="00890AF1"/>
    <w:rsid w:val="008913C9"/>
    <w:rsid w:val="008925D1"/>
    <w:rsid w:val="00892D42"/>
    <w:rsid w:val="008932AB"/>
    <w:rsid w:val="008950C7"/>
    <w:rsid w:val="0089554A"/>
    <w:rsid w:val="00895568"/>
    <w:rsid w:val="00896271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7043"/>
    <w:rsid w:val="008B0820"/>
    <w:rsid w:val="008B227C"/>
    <w:rsid w:val="008B2504"/>
    <w:rsid w:val="008B3446"/>
    <w:rsid w:val="008B5CFF"/>
    <w:rsid w:val="008B69E5"/>
    <w:rsid w:val="008C0420"/>
    <w:rsid w:val="008C189F"/>
    <w:rsid w:val="008C23AE"/>
    <w:rsid w:val="008C241A"/>
    <w:rsid w:val="008C28E7"/>
    <w:rsid w:val="008C2C1F"/>
    <w:rsid w:val="008C36CD"/>
    <w:rsid w:val="008C491E"/>
    <w:rsid w:val="008C4D4E"/>
    <w:rsid w:val="008C5559"/>
    <w:rsid w:val="008C5E09"/>
    <w:rsid w:val="008C6B29"/>
    <w:rsid w:val="008D0AD6"/>
    <w:rsid w:val="008D2FE6"/>
    <w:rsid w:val="008D3B9B"/>
    <w:rsid w:val="008D7397"/>
    <w:rsid w:val="008D76C9"/>
    <w:rsid w:val="008E04A8"/>
    <w:rsid w:val="008E0E5D"/>
    <w:rsid w:val="008E1377"/>
    <w:rsid w:val="008E1379"/>
    <w:rsid w:val="008E1C04"/>
    <w:rsid w:val="008E1DD0"/>
    <w:rsid w:val="008E2327"/>
    <w:rsid w:val="008E2AF1"/>
    <w:rsid w:val="008E2CDF"/>
    <w:rsid w:val="008E5125"/>
    <w:rsid w:val="008E5292"/>
    <w:rsid w:val="008E5681"/>
    <w:rsid w:val="008E6001"/>
    <w:rsid w:val="008E696A"/>
    <w:rsid w:val="008E718E"/>
    <w:rsid w:val="008F0051"/>
    <w:rsid w:val="008F0171"/>
    <w:rsid w:val="008F070A"/>
    <w:rsid w:val="008F1493"/>
    <w:rsid w:val="008F1F5A"/>
    <w:rsid w:val="008F25C0"/>
    <w:rsid w:val="008F3F08"/>
    <w:rsid w:val="008F587D"/>
    <w:rsid w:val="008F5AB7"/>
    <w:rsid w:val="008F5ACC"/>
    <w:rsid w:val="008F5B48"/>
    <w:rsid w:val="008F69C7"/>
    <w:rsid w:val="008F6AF0"/>
    <w:rsid w:val="00900C66"/>
    <w:rsid w:val="00902EA6"/>
    <w:rsid w:val="0090306A"/>
    <w:rsid w:val="009030DA"/>
    <w:rsid w:val="009046D5"/>
    <w:rsid w:val="00905DC8"/>
    <w:rsid w:val="00906263"/>
    <w:rsid w:val="009070BB"/>
    <w:rsid w:val="009074D2"/>
    <w:rsid w:val="00910F75"/>
    <w:rsid w:val="00911ACD"/>
    <w:rsid w:val="009126C6"/>
    <w:rsid w:val="0091441F"/>
    <w:rsid w:val="00915876"/>
    <w:rsid w:val="00917997"/>
    <w:rsid w:val="00917E64"/>
    <w:rsid w:val="00920161"/>
    <w:rsid w:val="0092086E"/>
    <w:rsid w:val="00921150"/>
    <w:rsid w:val="00922559"/>
    <w:rsid w:val="00922C67"/>
    <w:rsid w:val="00923B00"/>
    <w:rsid w:val="00923C33"/>
    <w:rsid w:val="00923E2F"/>
    <w:rsid w:val="009241AA"/>
    <w:rsid w:val="009241E6"/>
    <w:rsid w:val="0092601E"/>
    <w:rsid w:val="00930855"/>
    <w:rsid w:val="00930BD7"/>
    <w:rsid w:val="00931068"/>
    <w:rsid w:val="00931322"/>
    <w:rsid w:val="00931A61"/>
    <w:rsid w:val="00934621"/>
    <w:rsid w:val="00934698"/>
    <w:rsid w:val="00935324"/>
    <w:rsid w:val="00935762"/>
    <w:rsid w:val="0093582E"/>
    <w:rsid w:val="009359A9"/>
    <w:rsid w:val="009368FF"/>
    <w:rsid w:val="009371AC"/>
    <w:rsid w:val="00937DA6"/>
    <w:rsid w:val="009400DA"/>
    <w:rsid w:val="00942929"/>
    <w:rsid w:val="00942D0F"/>
    <w:rsid w:val="00943806"/>
    <w:rsid w:val="00944326"/>
    <w:rsid w:val="009445C4"/>
    <w:rsid w:val="00945080"/>
    <w:rsid w:val="00945792"/>
    <w:rsid w:val="00945D6F"/>
    <w:rsid w:val="00946103"/>
    <w:rsid w:val="00950604"/>
    <w:rsid w:val="009510AF"/>
    <w:rsid w:val="009510B4"/>
    <w:rsid w:val="0095171D"/>
    <w:rsid w:val="00951D26"/>
    <w:rsid w:val="00952843"/>
    <w:rsid w:val="00953409"/>
    <w:rsid w:val="00953617"/>
    <w:rsid w:val="009554B1"/>
    <w:rsid w:val="00956F3C"/>
    <w:rsid w:val="0095745D"/>
    <w:rsid w:val="00957DD6"/>
    <w:rsid w:val="0096015E"/>
    <w:rsid w:val="00961716"/>
    <w:rsid w:val="0096254F"/>
    <w:rsid w:val="009640CE"/>
    <w:rsid w:val="009649B2"/>
    <w:rsid w:val="00964DD1"/>
    <w:rsid w:val="00965C2A"/>
    <w:rsid w:val="00966990"/>
    <w:rsid w:val="00966C6F"/>
    <w:rsid w:val="009679B7"/>
    <w:rsid w:val="00967E0D"/>
    <w:rsid w:val="0097173A"/>
    <w:rsid w:val="00972190"/>
    <w:rsid w:val="00972533"/>
    <w:rsid w:val="00972B93"/>
    <w:rsid w:val="009730EB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331"/>
    <w:rsid w:val="00985332"/>
    <w:rsid w:val="009876EF"/>
    <w:rsid w:val="0098793D"/>
    <w:rsid w:val="0098796A"/>
    <w:rsid w:val="00990589"/>
    <w:rsid w:val="00990EFB"/>
    <w:rsid w:val="00992525"/>
    <w:rsid w:val="00994331"/>
    <w:rsid w:val="009949FA"/>
    <w:rsid w:val="0099677B"/>
    <w:rsid w:val="00997132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C16"/>
    <w:rsid w:val="009A6C53"/>
    <w:rsid w:val="009A7396"/>
    <w:rsid w:val="009A7B06"/>
    <w:rsid w:val="009B0309"/>
    <w:rsid w:val="009B0DA3"/>
    <w:rsid w:val="009B1C6A"/>
    <w:rsid w:val="009B347C"/>
    <w:rsid w:val="009B4AC0"/>
    <w:rsid w:val="009B4F56"/>
    <w:rsid w:val="009B5149"/>
    <w:rsid w:val="009B5832"/>
    <w:rsid w:val="009B6A40"/>
    <w:rsid w:val="009B6AF8"/>
    <w:rsid w:val="009B7B6A"/>
    <w:rsid w:val="009C0C42"/>
    <w:rsid w:val="009C11FF"/>
    <w:rsid w:val="009C144A"/>
    <w:rsid w:val="009C20B3"/>
    <w:rsid w:val="009C3E74"/>
    <w:rsid w:val="009C4664"/>
    <w:rsid w:val="009C4905"/>
    <w:rsid w:val="009C651E"/>
    <w:rsid w:val="009C7458"/>
    <w:rsid w:val="009D01A7"/>
    <w:rsid w:val="009D0CED"/>
    <w:rsid w:val="009D0D8E"/>
    <w:rsid w:val="009D1C9D"/>
    <w:rsid w:val="009D31B2"/>
    <w:rsid w:val="009D43A7"/>
    <w:rsid w:val="009D5DD6"/>
    <w:rsid w:val="009D64C9"/>
    <w:rsid w:val="009D64E6"/>
    <w:rsid w:val="009D7062"/>
    <w:rsid w:val="009D7B34"/>
    <w:rsid w:val="009E09EE"/>
    <w:rsid w:val="009E0E96"/>
    <w:rsid w:val="009E1DD6"/>
    <w:rsid w:val="009E2E91"/>
    <w:rsid w:val="009E5099"/>
    <w:rsid w:val="009E52C7"/>
    <w:rsid w:val="009E5EBF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BB7"/>
    <w:rsid w:val="00A04940"/>
    <w:rsid w:val="00A05331"/>
    <w:rsid w:val="00A0678F"/>
    <w:rsid w:val="00A06C4E"/>
    <w:rsid w:val="00A10346"/>
    <w:rsid w:val="00A108A4"/>
    <w:rsid w:val="00A11318"/>
    <w:rsid w:val="00A114DA"/>
    <w:rsid w:val="00A11B13"/>
    <w:rsid w:val="00A1207E"/>
    <w:rsid w:val="00A123B6"/>
    <w:rsid w:val="00A12893"/>
    <w:rsid w:val="00A12B17"/>
    <w:rsid w:val="00A13744"/>
    <w:rsid w:val="00A13C27"/>
    <w:rsid w:val="00A15C5C"/>
    <w:rsid w:val="00A162DE"/>
    <w:rsid w:val="00A17C79"/>
    <w:rsid w:val="00A17EDB"/>
    <w:rsid w:val="00A17F24"/>
    <w:rsid w:val="00A20385"/>
    <w:rsid w:val="00A204DE"/>
    <w:rsid w:val="00A20F80"/>
    <w:rsid w:val="00A21C09"/>
    <w:rsid w:val="00A23D9B"/>
    <w:rsid w:val="00A24675"/>
    <w:rsid w:val="00A24814"/>
    <w:rsid w:val="00A2486D"/>
    <w:rsid w:val="00A26A24"/>
    <w:rsid w:val="00A26A42"/>
    <w:rsid w:val="00A27274"/>
    <w:rsid w:val="00A27B7A"/>
    <w:rsid w:val="00A30122"/>
    <w:rsid w:val="00A33E77"/>
    <w:rsid w:val="00A34288"/>
    <w:rsid w:val="00A3471D"/>
    <w:rsid w:val="00A35329"/>
    <w:rsid w:val="00A35710"/>
    <w:rsid w:val="00A357DE"/>
    <w:rsid w:val="00A35CCB"/>
    <w:rsid w:val="00A405B5"/>
    <w:rsid w:val="00A40830"/>
    <w:rsid w:val="00A426A5"/>
    <w:rsid w:val="00A429DD"/>
    <w:rsid w:val="00A441CB"/>
    <w:rsid w:val="00A44446"/>
    <w:rsid w:val="00A446E7"/>
    <w:rsid w:val="00A45408"/>
    <w:rsid w:val="00A46CC4"/>
    <w:rsid w:val="00A50143"/>
    <w:rsid w:val="00A51201"/>
    <w:rsid w:val="00A5296D"/>
    <w:rsid w:val="00A539F1"/>
    <w:rsid w:val="00A53E7D"/>
    <w:rsid w:val="00A54D66"/>
    <w:rsid w:val="00A56421"/>
    <w:rsid w:val="00A576BA"/>
    <w:rsid w:val="00A605B6"/>
    <w:rsid w:val="00A60848"/>
    <w:rsid w:val="00A60867"/>
    <w:rsid w:val="00A60EE4"/>
    <w:rsid w:val="00A61526"/>
    <w:rsid w:val="00A61D30"/>
    <w:rsid w:val="00A62EDE"/>
    <w:rsid w:val="00A63499"/>
    <w:rsid w:val="00A63F02"/>
    <w:rsid w:val="00A6558F"/>
    <w:rsid w:val="00A660DF"/>
    <w:rsid w:val="00A66395"/>
    <w:rsid w:val="00A66F05"/>
    <w:rsid w:val="00A6758C"/>
    <w:rsid w:val="00A70021"/>
    <w:rsid w:val="00A7228A"/>
    <w:rsid w:val="00A724C5"/>
    <w:rsid w:val="00A72C25"/>
    <w:rsid w:val="00A7330F"/>
    <w:rsid w:val="00A73B2C"/>
    <w:rsid w:val="00A73BDC"/>
    <w:rsid w:val="00A73D3C"/>
    <w:rsid w:val="00A74BAB"/>
    <w:rsid w:val="00A7586B"/>
    <w:rsid w:val="00A77A40"/>
    <w:rsid w:val="00A801AD"/>
    <w:rsid w:val="00A80346"/>
    <w:rsid w:val="00A804C0"/>
    <w:rsid w:val="00A81420"/>
    <w:rsid w:val="00A8257B"/>
    <w:rsid w:val="00A833E9"/>
    <w:rsid w:val="00A8385A"/>
    <w:rsid w:val="00A846A7"/>
    <w:rsid w:val="00A847C6"/>
    <w:rsid w:val="00A85617"/>
    <w:rsid w:val="00A85F2C"/>
    <w:rsid w:val="00A871BD"/>
    <w:rsid w:val="00A87681"/>
    <w:rsid w:val="00A87706"/>
    <w:rsid w:val="00A8785D"/>
    <w:rsid w:val="00A9026A"/>
    <w:rsid w:val="00A9293E"/>
    <w:rsid w:val="00A93E10"/>
    <w:rsid w:val="00A93ECF"/>
    <w:rsid w:val="00A95559"/>
    <w:rsid w:val="00A95BF6"/>
    <w:rsid w:val="00A95CBD"/>
    <w:rsid w:val="00A97C27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287"/>
    <w:rsid w:val="00AB1CB8"/>
    <w:rsid w:val="00AC00E5"/>
    <w:rsid w:val="00AC0422"/>
    <w:rsid w:val="00AC1BFB"/>
    <w:rsid w:val="00AC22B1"/>
    <w:rsid w:val="00AC2AB1"/>
    <w:rsid w:val="00AC373D"/>
    <w:rsid w:val="00AC3F76"/>
    <w:rsid w:val="00AC45A5"/>
    <w:rsid w:val="00AC46D2"/>
    <w:rsid w:val="00AC47F3"/>
    <w:rsid w:val="00AC497D"/>
    <w:rsid w:val="00AC6385"/>
    <w:rsid w:val="00AC6B06"/>
    <w:rsid w:val="00AC7E7A"/>
    <w:rsid w:val="00AD10B9"/>
    <w:rsid w:val="00AD11A9"/>
    <w:rsid w:val="00AD205B"/>
    <w:rsid w:val="00AD2F91"/>
    <w:rsid w:val="00AD3666"/>
    <w:rsid w:val="00AD3EA0"/>
    <w:rsid w:val="00AD3EF6"/>
    <w:rsid w:val="00AD60CE"/>
    <w:rsid w:val="00AD6995"/>
    <w:rsid w:val="00AD6C50"/>
    <w:rsid w:val="00AD79D4"/>
    <w:rsid w:val="00AE01AB"/>
    <w:rsid w:val="00AE1DD9"/>
    <w:rsid w:val="00AE1E39"/>
    <w:rsid w:val="00AE21A0"/>
    <w:rsid w:val="00AE23FF"/>
    <w:rsid w:val="00AE2AE6"/>
    <w:rsid w:val="00AE36CE"/>
    <w:rsid w:val="00AE3800"/>
    <w:rsid w:val="00AE44C2"/>
    <w:rsid w:val="00AE4BEA"/>
    <w:rsid w:val="00AE5FE6"/>
    <w:rsid w:val="00AE71D9"/>
    <w:rsid w:val="00AE7C5B"/>
    <w:rsid w:val="00AF0864"/>
    <w:rsid w:val="00AF12BF"/>
    <w:rsid w:val="00AF186A"/>
    <w:rsid w:val="00AF2F39"/>
    <w:rsid w:val="00AF3485"/>
    <w:rsid w:val="00AF34F9"/>
    <w:rsid w:val="00AF4E8D"/>
    <w:rsid w:val="00AF67CD"/>
    <w:rsid w:val="00AF72EB"/>
    <w:rsid w:val="00B00EB8"/>
    <w:rsid w:val="00B01FCA"/>
    <w:rsid w:val="00B039E1"/>
    <w:rsid w:val="00B03A9E"/>
    <w:rsid w:val="00B04BDD"/>
    <w:rsid w:val="00B04F7B"/>
    <w:rsid w:val="00B067DE"/>
    <w:rsid w:val="00B06F5C"/>
    <w:rsid w:val="00B07E33"/>
    <w:rsid w:val="00B10B7C"/>
    <w:rsid w:val="00B116F7"/>
    <w:rsid w:val="00B11AAE"/>
    <w:rsid w:val="00B11C25"/>
    <w:rsid w:val="00B12F6E"/>
    <w:rsid w:val="00B1374A"/>
    <w:rsid w:val="00B1388B"/>
    <w:rsid w:val="00B13EF4"/>
    <w:rsid w:val="00B14BA9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CD4"/>
    <w:rsid w:val="00B22D82"/>
    <w:rsid w:val="00B230B6"/>
    <w:rsid w:val="00B236D2"/>
    <w:rsid w:val="00B2389A"/>
    <w:rsid w:val="00B2415E"/>
    <w:rsid w:val="00B2534E"/>
    <w:rsid w:val="00B2586D"/>
    <w:rsid w:val="00B25CEB"/>
    <w:rsid w:val="00B25D44"/>
    <w:rsid w:val="00B26688"/>
    <w:rsid w:val="00B27137"/>
    <w:rsid w:val="00B27DB4"/>
    <w:rsid w:val="00B31E77"/>
    <w:rsid w:val="00B31F1E"/>
    <w:rsid w:val="00B31FDF"/>
    <w:rsid w:val="00B3341B"/>
    <w:rsid w:val="00B343CF"/>
    <w:rsid w:val="00B36D0B"/>
    <w:rsid w:val="00B373C1"/>
    <w:rsid w:val="00B407D9"/>
    <w:rsid w:val="00B423B1"/>
    <w:rsid w:val="00B427DF"/>
    <w:rsid w:val="00B434AA"/>
    <w:rsid w:val="00B449DC"/>
    <w:rsid w:val="00B45170"/>
    <w:rsid w:val="00B466FC"/>
    <w:rsid w:val="00B47955"/>
    <w:rsid w:val="00B47BE9"/>
    <w:rsid w:val="00B5006B"/>
    <w:rsid w:val="00B5109F"/>
    <w:rsid w:val="00B51A4A"/>
    <w:rsid w:val="00B51C96"/>
    <w:rsid w:val="00B51F17"/>
    <w:rsid w:val="00B534AC"/>
    <w:rsid w:val="00B5371A"/>
    <w:rsid w:val="00B54055"/>
    <w:rsid w:val="00B54B23"/>
    <w:rsid w:val="00B5608B"/>
    <w:rsid w:val="00B5620E"/>
    <w:rsid w:val="00B56AC6"/>
    <w:rsid w:val="00B56CE0"/>
    <w:rsid w:val="00B5700D"/>
    <w:rsid w:val="00B570DA"/>
    <w:rsid w:val="00B57A40"/>
    <w:rsid w:val="00B61107"/>
    <w:rsid w:val="00B61259"/>
    <w:rsid w:val="00B61D51"/>
    <w:rsid w:val="00B61F9F"/>
    <w:rsid w:val="00B64104"/>
    <w:rsid w:val="00B6414D"/>
    <w:rsid w:val="00B64339"/>
    <w:rsid w:val="00B645AC"/>
    <w:rsid w:val="00B64852"/>
    <w:rsid w:val="00B64E64"/>
    <w:rsid w:val="00B65A5A"/>
    <w:rsid w:val="00B65AAD"/>
    <w:rsid w:val="00B65BD7"/>
    <w:rsid w:val="00B66001"/>
    <w:rsid w:val="00B661AA"/>
    <w:rsid w:val="00B66340"/>
    <w:rsid w:val="00B66830"/>
    <w:rsid w:val="00B66E4B"/>
    <w:rsid w:val="00B6741E"/>
    <w:rsid w:val="00B67A29"/>
    <w:rsid w:val="00B70059"/>
    <w:rsid w:val="00B716CD"/>
    <w:rsid w:val="00B71826"/>
    <w:rsid w:val="00B719EB"/>
    <w:rsid w:val="00B71EE0"/>
    <w:rsid w:val="00B72010"/>
    <w:rsid w:val="00B741C7"/>
    <w:rsid w:val="00B75260"/>
    <w:rsid w:val="00B75C15"/>
    <w:rsid w:val="00B75FBD"/>
    <w:rsid w:val="00B7619A"/>
    <w:rsid w:val="00B779FF"/>
    <w:rsid w:val="00B816EE"/>
    <w:rsid w:val="00B82EE9"/>
    <w:rsid w:val="00B85F8C"/>
    <w:rsid w:val="00B86163"/>
    <w:rsid w:val="00B86CB9"/>
    <w:rsid w:val="00B8713C"/>
    <w:rsid w:val="00B87B52"/>
    <w:rsid w:val="00B90A38"/>
    <w:rsid w:val="00B92471"/>
    <w:rsid w:val="00B92671"/>
    <w:rsid w:val="00B934BE"/>
    <w:rsid w:val="00B937BA"/>
    <w:rsid w:val="00B94113"/>
    <w:rsid w:val="00B94DC6"/>
    <w:rsid w:val="00B94E68"/>
    <w:rsid w:val="00B9524A"/>
    <w:rsid w:val="00B953F6"/>
    <w:rsid w:val="00B96016"/>
    <w:rsid w:val="00B96DB4"/>
    <w:rsid w:val="00B96E0F"/>
    <w:rsid w:val="00B973D2"/>
    <w:rsid w:val="00B97DA9"/>
    <w:rsid w:val="00BA0775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65EA"/>
    <w:rsid w:val="00BA7499"/>
    <w:rsid w:val="00BB0A16"/>
    <w:rsid w:val="00BB0C0C"/>
    <w:rsid w:val="00BB137B"/>
    <w:rsid w:val="00BB1B0C"/>
    <w:rsid w:val="00BB2136"/>
    <w:rsid w:val="00BB2F04"/>
    <w:rsid w:val="00BB372E"/>
    <w:rsid w:val="00BB390D"/>
    <w:rsid w:val="00BB48D6"/>
    <w:rsid w:val="00BB55D0"/>
    <w:rsid w:val="00BB5914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380"/>
    <w:rsid w:val="00BD29C8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61C2"/>
    <w:rsid w:val="00BE663E"/>
    <w:rsid w:val="00BE6974"/>
    <w:rsid w:val="00BE7A91"/>
    <w:rsid w:val="00BF1546"/>
    <w:rsid w:val="00BF1C8B"/>
    <w:rsid w:val="00BF1D2A"/>
    <w:rsid w:val="00BF3C7B"/>
    <w:rsid w:val="00BF4384"/>
    <w:rsid w:val="00BF445F"/>
    <w:rsid w:val="00BF5831"/>
    <w:rsid w:val="00BF7D98"/>
    <w:rsid w:val="00C00A68"/>
    <w:rsid w:val="00C02E3A"/>
    <w:rsid w:val="00C034EC"/>
    <w:rsid w:val="00C03579"/>
    <w:rsid w:val="00C0367C"/>
    <w:rsid w:val="00C0473C"/>
    <w:rsid w:val="00C061FA"/>
    <w:rsid w:val="00C06653"/>
    <w:rsid w:val="00C07AEF"/>
    <w:rsid w:val="00C07C53"/>
    <w:rsid w:val="00C10BC5"/>
    <w:rsid w:val="00C114C2"/>
    <w:rsid w:val="00C115CE"/>
    <w:rsid w:val="00C1177D"/>
    <w:rsid w:val="00C119D2"/>
    <w:rsid w:val="00C12261"/>
    <w:rsid w:val="00C12B18"/>
    <w:rsid w:val="00C12BE5"/>
    <w:rsid w:val="00C1400F"/>
    <w:rsid w:val="00C140FE"/>
    <w:rsid w:val="00C15373"/>
    <w:rsid w:val="00C17558"/>
    <w:rsid w:val="00C17DE4"/>
    <w:rsid w:val="00C2106C"/>
    <w:rsid w:val="00C21100"/>
    <w:rsid w:val="00C2160E"/>
    <w:rsid w:val="00C21FBF"/>
    <w:rsid w:val="00C22347"/>
    <w:rsid w:val="00C229BD"/>
    <w:rsid w:val="00C22D75"/>
    <w:rsid w:val="00C23F82"/>
    <w:rsid w:val="00C247DD"/>
    <w:rsid w:val="00C24D31"/>
    <w:rsid w:val="00C24FB2"/>
    <w:rsid w:val="00C24FE9"/>
    <w:rsid w:val="00C2538B"/>
    <w:rsid w:val="00C255C3"/>
    <w:rsid w:val="00C2574C"/>
    <w:rsid w:val="00C25CDC"/>
    <w:rsid w:val="00C26A04"/>
    <w:rsid w:val="00C272DD"/>
    <w:rsid w:val="00C27CAC"/>
    <w:rsid w:val="00C309CE"/>
    <w:rsid w:val="00C31926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52C5"/>
    <w:rsid w:val="00C461A0"/>
    <w:rsid w:val="00C50371"/>
    <w:rsid w:val="00C503EC"/>
    <w:rsid w:val="00C53AA2"/>
    <w:rsid w:val="00C56053"/>
    <w:rsid w:val="00C56884"/>
    <w:rsid w:val="00C56A41"/>
    <w:rsid w:val="00C56D49"/>
    <w:rsid w:val="00C57A83"/>
    <w:rsid w:val="00C57B5D"/>
    <w:rsid w:val="00C60599"/>
    <w:rsid w:val="00C62D5A"/>
    <w:rsid w:val="00C62F05"/>
    <w:rsid w:val="00C64287"/>
    <w:rsid w:val="00C64873"/>
    <w:rsid w:val="00C649BA"/>
    <w:rsid w:val="00C65335"/>
    <w:rsid w:val="00C663AD"/>
    <w:rsid w:val="00C6752E"/>
    <w:rsid w:val="00C675C8"/>
    <w:rsid w:val="00C67A67"/>
    <w:rsid w:val="00C700E0"/>
    <w:rsid w:val="00C700E2"/>
    <w:rsid w:val="00C7078B"/>
    <w:rsid w:val="00C70C3C"/>
    <w:rsid w:val="00C711FB"/>
    <w:rsid w:val="00C71704"/>
    <w:rsid w:val="00C72DA0"/>
    <w:rsid w:val="00C73460"/>
    <w:rsid w:val="00C73962"/>
    <w:rsid w:val="00C74AD9"/>
    <w:rsid w:val="00C74E2B"/>
    <w:rsid w:val="00C751CB"/>
    <w:rsid w:val="00C753AC"/>
    <w:rsid w:val="00C75B12"/>
    <w:rsid w:val="00C762DB"/>
    <w:rsid w:val="00C76545"/>
    <w:rsid w:val="00C76CB1"/>
    <w:rsid w:val="00C76D5D"/>
    <w:rsid w:val="00C77591"/>
    <w:rsid w:val="00C80260"/>
    <w:rsid w:val="00C81E41"/>
    <w:rsid w:val="00C844CF"/>
    <w:rsid w:val="00C85334"/>
    <w:rsid w:val="00C85B69"/>
    <w:rsid w:val="00C86313"/>
    <w:rsid w:val="00C869CB"/>
    <w:rsid w:val="00C86DD2"/>
    <w:rsid w:val="00C87458"/>
    <w:rsid w:val="00C87CE6"/>
    <w:rsid w:val="00C9164B"/>
    <w:rsid w:val="00C92CE4"/>
    <w:rsid w:val="00C92E7D"/>
    <w:rsid w:val="00C930BD"/>
    <w:rsid w:val="00C93148"/>
    <w:rsid w:val="00C935EA"/>
    <w:rsid w:val="00C94956"/>
    <w:rsid w:val="00C94C17"/>
    <w:rsid w:val="00C95E43"/>
    <w:rsid w:val="00C96871"/>
    <w:rsid w:val="00C9751D"/>
    <w:rsid w:val="00C9792D"/>
    <w:rsid w:val="00C97A09"/>
    <w:rsid w:val="00C97B18"/>
    <w:rsid w:val="00CA0753"/>
    <w:rsid w:val="00CA07B4"/>
    <w:rsid w:val="00CA1513"/>
    <w:rsid w:val="00CA2CB3"/>
    <w:rsid w:val="00CA2CB7"/>
    <w:rsid w:val="00CA32DF"/>
    <w:rsid w:val="00CA3373"/>
    <w:rsid w:val="00CA5902"/>
    <w:rsid w:val="00CA5B76"/>
    <w:rsid w:val="00CA5E9F"/>
    <w:rsid w:val="00CA73C4"/>
    <w:rsid w:val="00CA7E07"/>
    <w:rsid w:val="00CB071C"/>
    <w:rsid w:val="00CB074B"/>
    <w:rsid w:val="00CB1653"/>
    <w:rsid w:val="00CB3386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1C98"/>
    <w:rsid w:val="00CD2725"/>
    <w:rsid w:val="00CD3CC6"/>
    <w:rsid w:val="00CD3F88"/>
    <w:rsid w:val="00CD4337"/>
    <w:rsid w:val="00CD486A"/>
    <w:rsid w:val="00CD5183"/>
    <w:rsid w:val="00CD5383"/>
    <w:rsid w:val="00CD5873"/>
    <w:rsid w:val="00CD6694"/>
    <w:rsid w:val="00CD71AB"/>
    <w:rsid w:val="00CD7326"/>
    <w:rsid w:val="00CD7545"/>
    <w:rsid w:val="00CE0535"/>
    <w:rsid w:val="00CE3105"/>
    <w:rsid w:val="00CE393E"/>
    <w:rsid w:val="00CE4C12"/>
    <w:rsid w:val="00CE5652"/>
    <w:rsid w:val="00CE5B9A"/>
    <w:rsid w:val="00CE6D61"/>
    <w:rsid w:val="00CE79D8"/>
    <w:rsid w:val="00CF0755"/>
    <w:rsid w:val="00CF2270"/>
    <w:rsid w:val="00CF2285"/>
    <w:rsid w:val="00CF480F"/>
    <w:rsid w:val="00CF4F29"/>
    <w:rsid w:val="00D0218D"/>
    <w:rsid w:val="00D02684"/>
    <w:rsid w:val="00D044B2"/>
    <w:rsid w:val="00D046C4"/>
    <w:rsid w:val="00D0541F"/>
    <w:rsid w:val="00D05825"/>
    <w:rsid w:val="00D06933"/>
    <w:rsid w:val="00D06F3F"/>
    <w:rsid w:val="00D07332"/>
    <w:rsid w:val="00D1017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7E8C"/>
    <w:rsid w:val="00D21B7F"/>
    <w:rsid w:val="00D226C5"/>
    <w:rsid w:val="00D22B04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101C"/>
    <w:rsid w:val="00D314CB"/>
    <w:rsid w:val="00D3181D"/>
    <w:rsid w:val="00D31AB8"/>
    <w:rsid w:val="00D32744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40635"/>
    <w:rsid w:val="00D40B49"/>
    <w:rsid w:val="00D40BFB"/>
    <w:rsid w:val="00D41D3C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876"/>
    <w:rsid w:val="00D51055"/>
    <w:rsid w:val="00D51233"/>
    <w:rsid w:val="00D51A4E"/>
    <w:rsid w:val="00D55B0F"/>
    <w:rsid w:val="00D563D4"/>
    <w:rsid w:val="00D567AB"/>
    <w:rsid w:val="00D5697B"/>
    <w:rsid w:val="00D57138"/>
    <w:rsid w:val="00D60933"/>
    <w:rsid w:val="00D609B4"/>
    <w:rsid w:val="00D61E78"/>
    <w:rsid w:val="00D6264F"/>
    <w:rsid w:val="00D626F6"/>
    <w:rsid w:val="00D6286A"/>
    <w:rsid w:val="00D62D49"/>
    <w:rsid w:val="00D6398D"/>
    <w:rsid w:val="00D64035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FA3"/>
    <w:rsid w:val="00D731EC"/>
    <w:rsid w:val="00D73AC5"/>
    <w:rsid w:val="00D74B8F"/>
    <w:rsid w:val="00D755A8"/>
    <w:rsid w:val="00D757AB"/>
    <w:rsid w:val="00D769AE"/>
    <w:rsid w:val="00D77797"/>
    <w:rsid w:val="00D7799A"/>
    <w:rsid w:val="00D77C70"/>
    <w:rsid w:val="00D80984"/>
    <w:rsid w:val="00D83BF0"/>
    <w:rsid w:val="00D84214"/>
    <w:rsid w:val="00D847FF"/>
    <w:rsid w:val="00D858DA"/>
    <w:rsid w:val="00D87007"/>
    <w:rsid w:val="00D91223"/>
    <w:rsid w:val="00D92A2F"/>
    <w:rsid w:val="00D9375E"/>
    <w:rsid w:val="00D939E7"/>
    <w:rsid w:val="00D9514F"/>
    <w:rsid w:val="00D966A6"/>
    <w:rsid w:val="00D96B74"/>
    <w:rsid w:val="00D973E7"/>
    <w:rsid w:val="00D97FC4"/>
    <w:rsid w:val="00DA0562"/>
    <w:rsid w:val="00DA0DC8"/>
    <w:rsid w:val="00DA21BB"/>
    <w:rsid w:val="00DA2268"/>
    <w:rsid w:val="00DA23C4"/>
    <w:rsid w:val="00DA2CDF"/>
    <w:rsid w:val="00DA346B"/>
    <w:rsid w:val="00DA3A74"/>
    <w:rsid w:val="00DA3E4F"/>
    <w:rsid w:val="00DA5201"/>
    <w:rsid w:val="00DA5F7E"/>
    <w:rsid w:val="00DA7959"/>
    <w:rsid w:val="00DB0DB2"/>
    <w:rsid w:val="00DB2620"/>
    <w:rsid w:val="00DB35C1"/>
    <w:rsid w:val="00DB4312"/>
    <w:rsid w:val="00DB4D02"/>
    <w:rsid w:val="00DB5347"/>
    <w:rsid w:val="00DB5EC5"/>
    <w:rsid w:val="00DB65AF"/>
    <w:rsid w:val="00DB68B0"/>
    <w:rsid w:val="00DB6F22"/>
    <w:rsid w:val="00DB744E"/>
    <w:rsid w:val="00DB7508"/>
    <w:rsid w:val="00DB75AE"/>
    <w:rsid w:val="00DB7CCA"/>
    <w:rsid w:val="00DC0A60"/>
    <w:rsid w:val="00DC187C"/>
    <w:rsid w:val="00DC2547"/>
    <w:rsid w:val="00DC278C"/>
    <w:rsid w:val="00DC3A3C"/>
    <w:rsid w:val="00DC46C3"/>
    <w:rsid w:val="00DC56F3"/>
    <w:rsid w:val="00DC748E"/>
    <w:rsid w:val="00DD0D15"/>
    <w:rsid w:val="00DD12BB"/>
    <w:rsid w:val="00DD1472"/>
    <w:rsid w:val="00DD1570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E0D3D"/>
    <w:rsid w:val="00DE1305"/>
    <w:rsid w:val="00DE23D4"/>
    <w:rsid w:val="00DE644E"/>
    <w:rsid w:val="00DE7051"/>
    <w:rsid w:val="00DF07A4"/>
    <w:rsid w:val="00DF1377"/>
    <w:rsid w:val="00DF2D1E"/>
    <w:rsid w:val="00DF4B16"/>
    <w:rsid w:val="00DF5C7E"/>
    <w:rsid w:val="00DF5F74"/>
    <w:rsid w:val="00DF665A"/>
    <w:rsid w:val="00E00F9C"/>
    <w:rsid w:val="00E012D5"/>
    <w:rsid w:val="00E01C08"/>
    <w:rsid w:val="00E02067"/>
    <w:rsid w:val="00E0226E"/>
    <w:rsid w:val="00E02A10"/>
    <w:rsid w:val="00E03504"/>
    <w:rsid w:val="00E03A1A"/>
    <w:rsid w:val="00E03DAE"/>
    <w:rsid w:val="00E03FE7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B8A"/>
    <w:rsid w:val="00E13C34"/>
    <w:rsid w:val="00E140D2"/>
    <w:rsid w:val="00E2064E"/>
    <w:rsid w:val="00E2069A"/>
    <w:rsid w:val="00E21090"/>
    <w:rsid w:val="00E219F5"/>
    <w:rsid w:val="00E21C9B"/>
    <w:rsid w:val="00E21CF9"/>
    <w:rsid w:val="00E2283E"/>
    <w:rsid w:val="00E22C73"/>
    <w:rsid w:val="00E2353E"/>
    <w:rsid w:val="00E24A48"/>
    <w:rsid w:val="00E254DB"/>
    <w:rsid w:val="00E263A9"/>
    <w:rsid w:val="00E269B8"/>
    <w:rsid w:val="00E30096"/>
    <w:rsid w:val="00E30CE7"/>
    <w:rsid w:val="00E30D8C"/>
    <w:rsid w:val="00E30F44"/>
    <w:rsid w:val="00E30FD3"/>
    <w:rsid w:val="00E316ED"/>
    <w:rsid w:val="00E33C5C"/>
    <w:rsid w:val="00E33D58"/>
    <w:rsid w:val="00E34216"/>
    <w:rsid w:val="00E351F0"/>
    <w:rsid w:val="00E359BF"/>
    <w:rsid w:val="00E36B26"/>
    <w:rsid w:val="00E36B97"/>
    <w:rsid w:val="00E37061"/>
    <w:rsid w:val="00E37C79"/>
    <w:rsid w:val="00E41C64"/>
    <w:rsid w:val="00E430D1"/>
    <w:rsid w:val="00E43C92"/>
    <w:rsid w:val="00E441CD"/>
    <w:rsid w:val="00E44754"/>
    <w:rsid w:val="00E44E82"/>
    <w:rsid w:val="00E456B3"/>
    <w:rsid w:val="00E50325"/>
    <w:rsid w:val="00E50587"/>
    <w:rsid w:val="00E5093E"/>
    <w:rsid w:val="00E50BBF"/>
    <w:rsid w:val="00E50F83"/>
    <w:rsid w:val="00E514FE"/>
    <w:rsid w:val="00E521C7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4B7C"/>
    <w:rsid w:val="00E6558E"/>
    <w:rsid w:val="00E65781"/>
    <w:rsid w:val="00E666A1"/>
    <w:rsid w:val="00E67282"/>
    <w:rsid w:val="00E67309"/>
    <w:rsid w:val="00E70FFD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3BC"/>
    <w:rsid w:val="00E83350"/>
    <w:rsid w:val="00E841A0"/>
    <w:rsid w:val="00E8475E"/>
    <w:rsid w:val="00E849EA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2AD4"/>
    <w:rsid w:val="00EA36A9"/>
    <w:rsid w:val="00EA3D8F"/>
    <w:rsid w:val="00EA40D2"/>
    <w:rsid w:val="00EA5573"/>
    <w:rsid w:val="00EA5751"/>
    <w:rsid w:val="00EA5940"/>
    <w:rsid w:val="00EA6438"/>
    <w:rsid w:val="00EA6456"/>
    <w:rsid w:val="00EA79D4"/>
    <w:rsid w:val="00EA7A77"/>
    <w:rsid w:val="00EA7C41"/>
    <w:rsid w:val="00EB0519"/>
    <w:rsid w:val="00EB148E"/>
    <w:rsid w:val="00EB2DAF"/>
    <w:rsid w:val="00EB3D26"/>
    <w:rsid w:val="00EB4298"/>
    <w:rsid w:val="00EB4A57"/>
    <w:rsid w:val="00EB56F8"/>
    <w:rsid w:val="00EB5DCF"/>
    <w:rsid w:val="00EB716A"/>
    <w:rsid w:val="00EC00E2"/>
    <w:rsid w:val="00EC0453"/>
    <w:rsid w:val="00EC0E86"/>
    <w:rsid w:val="00EC248C"/>
    <w:rsid w:val="00EC2630"/>
    <w:rsid w:val="00EC2E70"/>
    <w:rsid w:val="00EC3808"/>
    <w:rsid w:val="00EC42BE"/>
    <w:rsid w:val="00EC436C"/>
    <w:rsid w:val="00EC67BF"/>
    <w:rsid w:val="00EC6F8B"/>
    <w:rsid w:val="00EC7003"/>
    <w:rsid w:val="00EC71A4"/>
    <w:rsid w:val="00EC7CF4"/>
    <w:rsid w:val="00EC7FDC"/>
    <w:rsid w:val="00ED004C"/>
    <w:rsid w:val="00ED1A52"/>
    <w:rsid w:val="00ED1F46"/>
    <w:rsid w:val="00ED2B58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24F"/>
    <w:rsid w:val="00EE398D"/>
    <w:rsid w:val="00EE41D1"/>
    <w:rsid w:val="00EE50FF"/>
    <w:rsid w:val="00EE613D"/>
    <w:rsid w:val="00EE7B16"/>
    <w:rsid w:val="00EE7E0E"/>
    <w:rsid w:val="00EF0A05"/>
    <w:rsid w:val="00EF1134"/>
    <w:rsid w:val="00EF1E9F"/>
    <w:rsid w:val="00EF2569"/>
    <w:rsid w:val="00EF303D"/>
    <w:rsid w:val="00EF4471"/>
    <w:rsid w:val="00EF44BF"/>
    <w:rsid w:val="00EF6591"/>
    <w:rsid w:val="00EF6AC5"/>
    <w:rsid w:val="00EF71A0"/>
    <w:rsid w:val="00F0016D"/>
    <w:rsid w:val="00F0087E"/>
    <w:rsid w:val="00F010B2"/>
    <w:rsid w:val="00F016BB"/>
    <w:rsid w:val="00F01D76"/>
    <w:rsid w:val="00F02569"/>
    <w:rsid w:val="00F03A45"/>
    <w:rsid w:val="00F05114"/>
    <w:rsid w:val="00F0711F"/>
    <w:rsid w:val="00F07260"/>
    <w:rsid w:val="00F0786F"/>
    <w:rsid w:val="00F107CE"/>
    <w:rsid w:val="00F10C1A"/>
    <w:rsid w:val="00F10C2F"/>
    <w:rsid w:val="00F11864"/>
    <w:rsid w:val="00F11ABE"/>
    <w:rsid w:val="00F126E2"/>
    <w:rsid w:val="00F12795"/>
    <w:rsid w:val="00F129D1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F68"/>
    <w:rsid w:val="00F2239E"/>
    <w:rsid w:val="00F237AF"/>
    <w:rsid w:val="00F242C1"/>
    <w:rsid w:val="00F243B4"/>
    <w:rsid w:val="00F24D6C"/>
    <w:rsid w:val="00F26F21"/>
    <w:rsid w:val="00F27617"/>
    <w:rsid w:val="00F30067"/>
    <w:rsid w:val="00F33E6B"/>
    <w:rsid w:val="00F34387"/>
    <w:rsid w:val="00F35AEF"/>
    <w:rsid w:val="00F35BB6"/>
    <w:rsid w:val="00F36ADD"/>
    <w:rsid w:val="00F37361"/>
    <w:rsid w:val="00F3753A"/>
    <w:rsid w:val="00F4078F"/>
    <w:rsid w:val="00F42404"/>
    <w:rsid w:val="00F42702"/>
    <w:rsid w:val="00F43E95"/>
    <w:rsid w:val="00F4477B"/>
    <w:rsid w:val="00F45158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209"/>
    <w:rsid w:val="00F550D5"/>
    <w:rsid w:val="00F55D66"/>
    <w:rsid w:val="00F56937"/>
    <w:rsid w:val="00F576E9"/>
    <w:rsid w:val="00F57E43"/>
    <w:rsid w:val="00F60487"/>
    <w:rsid w:val="00F60A28"/>
    <w:rsid w:val="00F6280C"/>
    <w:rsid w:val="00F6287F"/>
    <w:rsid w:val="00F62939"/>
    <w:rsid w:val="00F632A3"/>
    <w:rsid w:val="00F6367E"/>
    <w:rsid w:val="00F63923"/>
    <w:rsid w:val="00F644DC"/>
    <w:rsid w:val="00F64CE6"/>
    <w:rsid w:val="00F650C7"/>
    <w:rsid w:val="00F67430"/>
    <w:rsid w:val="00F702ED"/>
    <w:rsid w:val="00F7049A"/>
    <w:rsid w:val="00F70D11"/>
    <w:rsid w:val="00F71329"/>
    <w:rsid w:val="00F71B4D"/>
    <w:rsid w:val="00F72DE9"/>
    <w:rsid w:val="00F72F29"/>
    <w:rsid w:val="00F7434B"/>
    <w:rsid w:val="00F75962"/>
    <w:rsid w:val="00F770E8"/>
    <w:rsid w:val="00F7762B"/>
    <w:rsid w:val="00F804FC"/>
    <w:rsid w:val="00F81052"/>
    <w:rsid w:val="00F81B4B"/>
    <w:rsid w:val="00F824B5"/>
    <w:rsid w:val="00F82E30"/>
    <w:rsid w:val="00F849C3"/>
    <w:rsid w:val="00F84A6F"/>
    <w:rsid w:val="00F84B70"/>
    <w:rsid w:val="00F85A86"/>
    <w:rsid w:val="00F91913"/>
    <w:rsid w:val="00F91FF0"/>
    <w:rsid w:val="00F92124"/>
    <w:rsid w:val="00F9244A"/>
    <w:rsid w:val="00F925B0"/>
    <w:rsid w:val="00F933DE"/>
    <w:rsid w:val="00F939A7"/>
    <w:rsid w:val="00F94562"/>
    <w:rsid w:val="00F95355"/>
    <w:rsid w:val="00F953D5"/>
    <w:rsid w:val="00F96856"/>
    <w:rsid w:val="00F970F9"/>
    <w:rsid w:val="00F97301"/>
    <w:rsid w:val="00FA032D"/>
    <w:rsid w:val="00FA0A63"/>
    <w:rsid w:val="00FA0CD6"/>
    <w:rsid w:val="00FA1170"/>
    <w:rsid w:val="00FA19C3"/>
    <w:rsid w:val="00FA3C42"/>
    <w:rsid w:val="00FA4270"/>
    <w:rsid w:val="00FA6896"/>
    <w:rsid w:val="00FA7EDA"/>
    <w:rsid w:val="00FB416C"/>
    <w:rsid w:val="00FB4625"/>
    <w:rsid w:val="00FB6C98"/>
    <w:rsid w:val="00FB7455"/>
    <w:rsid w:val="00FB77E0"/>
    <w:rsid w:val="00FB7A1F"/>
    <w:rsid w:val="00FB7EE5"/>
    <w:rsid w:val="00FC0F6D"/>
    <w:rsid w:val="00FC18D9"/>
    <w:rsid w:val="00FC2AE9"/>
    <w:rsid w:val="00FC330E"/>
    <w:rsid w:val="00FC691E"/>
    <w:rsid w:val="00FC6E36"/>
    <w:rsid w:val="00FC76F1"/>
    <w:rsid w:val="00FD0050"/>
    <w:rsid w:val="00FD00B6"/>
    <w:rsid w:val="00FD0151"/>
    <w:rsid w:val="00FD0715"/>
    <w:rsid w:val="00FD0BB5"/>
    <w:rsid w:val="00FD136C"/>
    <w:rsid w:val="00FD20DC"/>
    <w:rsid w:val="00FD29C1"/>
    <w:rsid w:val="00FD2DD4"/>
    <w:rsid w:val="00FD3756"/>
    <w:rsid w:val="00FD40BF"/>
    <w:rsid w:val="00FD42E0"/>
    <w:rsid w:val="00FD44A5"/>
    <w:rsid w:val="00FD4882"/>
    <w:rsid w:val="00FD4D62"/>
    <w:rsid w:val="00FD5CED"/>
    <w:rsid w:val="00FD600E"/>
    <w:rsid w:val="00FD611D"/>
    <w:rsid w:val="00FD633D"/>
    <w:rsid w:val="00FD6468"/>
    <w:rsid w:val="00FD6EAF"/>
    <w:rsid w:val="00FD7338"/>
    <w:rsid w:val="00FD7D19"/>
    <w:rsid w:val="00FE04B4"/>
    <w:rsid w:val="00FE0938"/>
    <w:rsid w:val="00FE17B5"/>
    <w:rsid w:val="00FE44D2"/>
    <w:rsid w:val="00FE454C"/>
    <w:rsid w:val="00FE57D5"/>
    <w:rsid w:val="00FE6906"/>
    <w:rsid w:val="00FE727C"/>
    <w:rsid w:val="00FE7FC9"/>
    <w:rsid w:val="00FF2ECD"/>
    <w:rsid w:val="00FF37D0"/>
    <w:rsid w:val="00FF40BC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7E2A57-B153-437A-85A6-C92B078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442"/>
    <w:rPr>
      <w:b/>
      <w:bCs/>
    </w:rPr>
  </w:style>
  <w:style w:type="paragraph" w:customStyle="1" w:styleId="Default">
    <w:name w:val="Default"/>
    <w:rsid w:val="00427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5BA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061456"/>
    <w:pPr>
      <w:spacing w:line="211" w:lineRule="atLeast"/>
    </w:pPr>
    <w:rPr>
      <w:rFonts w:ascii="ITC Stone Serif Std Medium" w:hAnsi="ITC Stone Serif Std Medium" w:cstheme="minorBidi"/>
      <w:color w:val="auto"/>
    </w:rPr>
  </w:style>
  <w:style w:type="character" w:customStyle="1" w:styleId="A0">
    <w:name w:val="A0"/>
    <w:uiPriority w:val="99"/>
    <w:rsid w:val="00061456"/>
    <w:rPr>
      <w:rFonts w:cs="ITC Stone Serif Std Medium"/>
      <w:color w:val="000000"/>
    </w:rPr>
  </w:style>
  <w:style w:type="paragraph" w:customStyle="1" w:styleId="Pa9">
    <w:name w:val="Pa9"/>
    <w:basedOn w:val="Default"/>
    <w:next w:val="Default"/>
    <w:uiPriority w:val="99"/>
    <w:rsid w:val="00061456"/>
    <w:pPr>
      <w:spacing w:line="211" w:lineRule="atLeast"/>
    </w:pPr>
    <w:rPr>
      <w:rFonts w:ascii="ITC Stone Serif Std Medium" w:hAnsi="ITC Stone Serif Std Medium" w:cstheme="minorBidi"/>
      <w:color w:val="auto"/>
    </w:rPr>
  </w:style>
  <w:style w:type="character" w:customStyle="1" w:styleId="A3">
    <w:name w:val="A3"/>
    <w:uiPriority w:val="99"/>
    <w:rsid w:val="00061456"/>
    <w:rPr>
      <w:rFonts w:cs="ITC Stone Serif Std Medium"/>
      <w:color w:val="000000"/>
      <w:sz w:val="20"/>
      <w:szCs w:val="20"/>
    </w:rPr>
  </w:style>
  <w:style w:type="character" w:customStyle="1" w:styleId="A2">
    <w:name w:val="A2"/>
    <w:uiPriority w:val="99"/>
    <w:rsid w:val="00061456"/>
    <w:rPr>
      <w:rFonts w:cs="ITC Stone Serif Std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0"/>
    <w:rPr>
      <w:rFonts w:ascii="Tahoma" w:hAnsi="Tahoma" w:cs="Tahoma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B70059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7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93"/>
  </w:style>
  <w:style w:type="paragraph" w:styleId="Footer">
    <w:name w:val="footer"/>
    <w:basedOn w:val="Normal"/>
    <w:link w:val="FooterChar"/>
    <w:uiPriority w:val="99"/>
    <w:unhideWhenUsed/>
    <w:rsid w:val="0097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93"/>
  </w:style>
  <w:style w:type="paragraph" w:styleId="BodyTextIndent3">
    <w:name w:val="Body Text Indent 3"/>
    <w:basedOn w:val="Normal"/>
    <w:link w:val="BodyTextIndent3Char"/>
    <w:rsid w:val="00CD1C9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1C9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77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F"/>
    <w:rsid w:val="006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7A4B0CD0F40D2AEB71CDEDDBFB2C3">
    <w:name w:val="F247A4B0CD0F40D2AEB71CDEDDBFB2C3"/>
    <w:rsid w:val="006D1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20B8-79A8-476F-8455-80DA7971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Megan Small</cp:lastModifiedBy>
  <cp:revision>3</cp:revision>
  <dcterms:created xsi:type="dcterms:W3CDTF">2014-12-11T23:43:00Z</dcterms:created>
  <dcterms:modified xsi:type="dcterms:W3CDTF">2015-03-17T17:33:00Z</dcterms:modified>
</cp:coreProperties>
</file>