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74A2" w14:textId="1C9A79AA" w:rsidR="00665ACC" w:rsidRPr="00EA24D3" w:rsidRDefault="00043C3D">
      <w:pPr>
        <w:rPr>
          <w:rFonts w:cstheme="minorHAnsi"/>
          <w:color w:val="FF0000"/>
          <w:sz w:val="44"/>
          <w:szCs w:val="44"/>
        </w:rPr>
      </w:pPr>
      <w:r w:rsidRPr="00EA24D3">
        <w:rPr>
          <w:rFonts w:cstheme="minorHAnsi"/>
          <w:color w:val="FF0000"/>
          <w:sz w:val="44"/>
          <w:szCs w:val="44"/>
        </w:rPr>
        <w:t>DRAFT</w:t>
      </w:r>
    </w:p>
    <w:p w14:paraId="20D37D55" w14:textId="77777777" w:rsidR="005B26AA" w:rsidRPr="00043C3D" w:rsidRDefault="005B26AA" w:rsidP="005B26AA">
      <w:pPr>
        <w:widowControl/>
        <w:spacing w:line="259" w:lineRule="auto"/>
        <w:rPr>
          <w:rFonts w:ascii="Calibri" w:eastAsia="Calibri" w:hAnsi="Calibri" w:cs="Calibri"/>
          <w:sz w:val="44"/>
          <w:szCs w:val="44"/>
        </w:rPr>
      </w:pPr>
    </w:p>
    <w:p w14:paraId="45744246" w14:textId="4D33B24F" w:rsidR="008A1B5D" w:rsidRPr="008A1B5D" w:rsidRDefault="003E3E7D" w:rsidP="008A1B5D">
      <w:pPr>
        <w:widowControl/>
        <w:autoSpaceDE w:val="0"/>
        <w:autoSpaceDN w:val="0"/>
        <w:adjustRightInd w:val="0"/>
        <w:rPr>
          <w:rFonts w:ascii="Calibri" w:eastAsia="Calibri" w:hAnsi="Calibri" w:cs="Calibri"/>
          <w:color w:val="000000"/>
          <w:sz w:val="24"/>
          <w:szCs w:val="24"/>
        </w:rPr>
      </w:pPr>
      <w:r>
        <w:rPr>
          <w:rFonts w:ascii="Calibri" w:eastAsia="Calibri" w:hAnsi="Calibri" w:cs="Calibri"/>
          <w:color w:val="000000"/>
          <w:sz w:val="24"/>
          <w:szCs w:val="24"/>
        </w:rPr>
        <w:t>September 13</w:t>
      </w:r>
      <w:r w:rsidR="008A1B5D" w:rsidRPr="00780B7E">
        <w:rPr>
          <w:rFonts w:ascii="Calibri" w:eastAsia="Calibri" w:hAnsi="Calibri" w:cs="Calibri"/>
          <w:color w:val="000000"/>
          <w:sz w:val="24"/>
          <w:szCs w:val="24"/>
        </w:rPr>
        <w:t>, 2022</w:t>
      </w:r>
    </w:p>
    <w:p w14:paraId="181F57A4" w14:textId="77777777" w:rsidR="008A1B5D" w:rsidRPr="008A1B5D" w:rsidRDefault="008A1B5D" w:rsidP="008A1B5D">
      <w:pPr>
        <w:widowControl/>
        <w:autoSpaceDE w:val="0"/>
        <w:autoSpaceDN w:val="0"/>
        <w:adjustRightInd w:val="0"/>
        <w:rPr>
          <w:rFonts w:ascii="Calibri" w:eastAsia="Calibri" w:hAnsi="Calibri" w:cs="Calibri"/>
          <w:color w:val="000000"/>
          <w:sz w:val="24"/>
          <w:szCs w:val="24"/>
        </w:rPr>
      </w:pPr>
    </w:p>
    <w:p w14:paraId="0571EAC0" w14:textId="77777777" w:rsidR="008A1B5D" w:rsidRPr="008A1B5D" w:rsidRDefault="008A1B5D" w:rsidP="008A1B5D">
      <w:pPr>
        <w:widowControl/>
        <w:rPr>
          <w:rFonts w:ascii="Calibri" w:eastAsia="Times New Roman" w:hAnsi="Calibri" w:cs="Calibri"/>
          <w:color w:val="000000"/>
          <w:sz w:val="24"/>
          <w:szCs w:val="24"/>
        </w:rPr>
      </w:pPr>
      <w:r w:rsidRPr="008A1B5D">
        <w:rPr>
          <w:rFonts w:ascii="Calibri" w:eastAsia="Times New Roman" w:hAnsi="Calibri" w:cs="Calibri"/>
          <w:color w:val="000000"/>
          <w:sz w:val="24"/>
          <w:szCs w:val="24"/>
        </w:rPr>
        <w:t>The Honorable Chiquita Brooks-LaSure</w:t>
      </w:r>
    </w:p>
    <w:p w14:paraId="7E4775C1" w14:textId="77777777" w:rsidR="008A1B5D" w:rsidRPr="008A1B5D" w:rsidRDefault="008A1B5D" w:rsidP="008A1B5D">
      <w:pPr>
        <w:widowControl/>
        <w:rPr>
          <w:rFonts w:ascii="Calibri" w:eastAsia="Times New Roman" w:hAnsi="Calibri" w:cs="Calibri"/>
          <w:color w:val="000000"/>
          <w:sz w:val="24"/>
          <w:szCs w:val="24"/>
        </w:rPr>
      </w:pPr>
      <w:r w:rsidRPr="008A1B5D">
        <w:rPr>
          <w:rFonts w:ascii="Calibri" w:eastAsia="Times New Roman" w:hAnsi="Calibri" w:cs="Calibri"/>
          <w:color w:val="000000"/>
          <w:sz w:val="24"/>
          <w:szCs w:val="24"/>
        </w:rPr>
        <w:t xml:space="preserve">Administrator </w:t>
      </w:r>
    </w:p>
    <w:p w14:paraId="167D5B30" w14:textId="77777777" w:rsidR="008A1B5D" w:rsidRPr="008A1B5D" w:rsidRDefault="008A1B5D" w:rsidP="008A1B5D">
      <w:pPr>
        <w:widowControl/>
        <w:rPr>
          <w:rFonts w:ascii="Calibri" w:eastAsia="Times New Roman" w:hAnsi="Calibri" w:cs="Calibri"/>
          <w:color w:val="000000"/>
          <w:sz w:val="24"/>
          <w:szCs w:val="24"/>
        </w:rPr>
      </w:pPr>
      <w:r w:rsidRPr="008A1B5D">
        <w:rPr>
          <w:rFonts w:ascii="Calibri" w:eastAsia="Times New Roman" w:hAnsi="Calibri" w:cs="Calibri"/>
          <w:color w:val="000000"/>
          <w:sz w:val="24"/>
          <w:szCs w:val="24"/>
        </w:rPr>
        <w:t xml:space="preserve">Centers for Medicare &amp; Medicaid Services </w:t>
      </w:r>
    </w:p>
    <w:p w14:paraId="621FED78" w14:textId="77777777" w:rsidR="008A1B5D" w:rsidRPr="008A1B5D" w:rsidRDefault="008A1B5D" w:rsidP="008A1B5D">
      <w:pPr>
        <w:widowControl/>
        <w:rPr>
          <w:rFonts w:ascii="Calibri" w:eastAsia="Times New Roman" w:hAnsi="Calibri" w:cs="Calibri"/>
          <w:color w:val="000000"/>
          <w:sz w:val="24"/>
          <w:szCs w:val="24"/>
        </w:rPr>
      </w:pPr>
      <w:r w:rsidRPr="008A1B5D">
        <w:rPr>
          <w:rFonts w:ascii="Calibri" w:eastAsia="Times New Roman" w:hAnsi="Calibri" w:cs="Calibri"/>
          <w:color w:val="000000"/>
          <w:sz w:val="24"/>
          <w:szCs w:val="24"/>
        </w:rPr>
        <w:t xml:space="preserve">Hubert H. Humphrey Building </w:t>
      </w:r>
    </w:p>
    <w:p w14:paraId="7DE5F4CC" w14:textId="77777777" w:rsidR="008A1B5D" w:rsidRPr="008A1B5D" w:rsidRDefault="008A1B5D" w:rsidP="008A1B5D">
      <w:pPr>
        <w:widowControl/>
        <w:rPr>
          <w:rFonts w:ascii="Calibri" w:eastAsia="Times New Roman" w:hAnsi="Calibri" w:cs="Calibri"/>
          <w:color w:val="000000"/>
          <w:sz w:val="24"/>
          <w:szCs w:val="24"/>
        </w:rPr>
      </w:pPr>
      <w:r w:rsidRPr="008A1B5D">
        <w:rPr>
          <w:rFonts w:ascii="Calibri" w:eastAsia="Times New Roman" w:hAnsi="Calibri" w:cs="Calibri"/>
          <w:color w:val="000000"/>
          <w:sz w:val="24"/>
          <w:szCs w:val="24"/>
        </w:rPr>
        <w:t xml:space="preserve">200 Independence Avenue, S.W. </w:t>
      </w:r>
    </w:p>
    <w:p w14:paraId="79ED3F00" w14:textId="77777777" w:rsidR="008A1B5D" w:rsidRPr="008A1B5D" w:rsidRDefault="008A1B5D" w:rsidP="008A1B5D">
      <w:pPr>
        <w:widowControl/>
        <w:rPr>
          <w:rFonts w:ascii="Calibri" w:eastAsia="Times New Roman" w:hAnsi="Calibri" w:cs="Calibri"/>
          <w:color w:val="000000"/>
          <w:sz w:val="24"/>
          <w:szCs w:val="24"/>
        </w:rPr>
      </w:pPr>
      <w:r w:rsidRPr="008A1B5D">
        <w:rPr>
          <w:rFonts w:ascii="Calibri" w:eastAsia="Times New Roman" w:hAnsi="Calibri" w:cs="Calibri"/>
          <w:color w:val="000000"/>
          <w:sz w:val="24"/>
          <w:szCs w:val="24"/>
        </w:rPr>
        <w:t xml:space="preserve">Room 445-G </w:t>
      </w:r>
    </w:p>
    <w:p w14:paraId="1D96DDCF" w14:textId="77777777" w:rsidR="008A1B5D" w:rsidRPr="008A1B5D" w:rsidRDefault="008A1B5D" w:rsidP="008A1B5D">
      <w:pPr>
        <w:widowControl/>
        <w:rPr>
          <w:rFonts w:ascii="Calibri" w:eastAsia="Times New Roman" w:hAnsi="Calibri" w:cs="Calibri"/>
          <w:color w:val="000000"/>
          <w:sz w:val="24"/>
          <w:szCs w:val="24"/>
        </w:rPr>
      </w:pPr>
      <w:r w:rsidRPr="008A1B5D">
        <w:rPr>
          <w:rFonts w:ascii="Calibri" w:eastAsia="Times New Roman" w:hAnsi="Calibri" w:cs="Calibri"/>
          <w:color w:val="000000"/>
          <w:sz w:val="24"/>
          <w:szCs w:val="24"/>
        </w:rPr>
        <w:t>Washington, DC 20201</w:t>
      </w:r>
    </w:p>
    <w:p w14:paraId="3FC81CF3" w14:textId="77777777" w:rsidR="008A1B5D" w:rsidRPr="008A1B5D" w:rsidRDefault="008A1B5D" w:rsidP="008A1B5D">
      <w:pPr>
        <w:widowControl/>
        <w:rPr>
          <w:rFonts w:ascii="Calibri" w:eastAsia="Times New Roman" w:hAnsi="Calibri" w:cs="Calibri"/>
          <w:sz w:val="24"/>
          <w:szCs w:val="24"/>
        </w:rPr>
      </w:pPr>
    </w:p>
    <w:p w14:paraId="0D63D5CE" w14:textId="675983DE" w:rsidR="003D1BA2" w:rsidRDefault="003D1BA2" w:rsidP="008A1B5D">
      <w:pPr>
        <w:widowControl/>
        <w:autoSpaceDE w:val="0"/>
        <w:autoSpaceDN w:val="0"/>
        <w:adjustRightInd w:val="0"/>
        <w:rPr>
          <w:rFonts w:ascii="Calibri" w:eastAsia="Times New Roman" w:hAnsi="Calibri" w:cs="Calibri"/>
          <w:b/>
          <w:bCs/>
          <w:i/>
          <w:iCs/>
          <w:sz w:val="24"/>
          <w:szCs w:val="24"/>
        </w:rPr>
      </w:pPr>
      <w:r>
        <w:rPr>
          <w:rFonts w:ascii="Calibri" w:eastAsia="Times New Roman" w:hAnsi="Calibri" w:cs="Calibri"/>
          <w:b/>
          <w:bCs/>
          <w:i/>
          <w:iCs/>
          <w:sz w:val="24"/>
          <w:szCs w:val="24"/>
        </w:rPr>
        <w:t xml:space="preserve">RE: </w:t>
      </w:r>
      <w:r w:rsidRPr="003D1BA2">
        <w:rPr>
          <w:rFonts w:ascii="Calibri" w:eastAsia="Times New Roman" w:hAnsi="Calibri" w:cs="Calibri"/>
          <w:b/>
          <w:bCs/>
          <w:i/>
          <w:iCs/>
          <w:sz w:val="24"/>
          <w:szCs w:val="24"/>
        </w:rPr>
        <w:t>CMS-1772-P</w:t>
      </w:r>
      <w:r>
        <w:rPr>
          <w:rFonts w:ascii="Calibri" w:eastAsia="Times New Roman" w:hAnsi="Calibri" w:cs="Calibri"/>
          <w:b/>
          <w:bCs/>
          <w:i/>
          <w:iCs/>
          <w:sz w:val="24"/>
          <w:szCs w:val="24"/>
        </w:rPr>
        <w:t>,</w:t>
      </w:r>
      <w:r w:rsidRPr="003D1BA2">
        <w:rPr>
          <w:rFonts w:ascii="Calibri" w:eastAsia="Times New Roman" w:hAnsi="Calibri" w:cs="Calibri"/>
          <w:b/>
          <w:bCs/>
          <w:i/>
          <w:iCs/>
          <w:sz w:val="24"/>
          <w:szCs w:val="24"/>
        </w:rPr>
        <w:t xml:space="preserve"> Medicare Program: Hospital Outpatient Prospective Payment and Ambulatory Surgical Center Payment Systems and Quality Reporting Programs; Organ Acquisition; Rural Emergency Hospitals: Payment Policies, Conditions of Participation, Provider Enrollment, Physician Self-Referral; New Service Category for Hospital Outpatient Department Prior Authorization Process; Overall Hospital Quality Star Rating</w:t>
      </w:r>
      <w:r>
        <w:rPr>
          <w:rFonts w:ascii="Calibri" w:eastAsia="Times New Roman" w:hAnsi="Calibri" w:cs="Calibri"/>
          <w:b/>
          <w:bCs/>
          <w:i/>
          <w:iCs/>
          <w:sz w:val="24"/>
          <w:szCs w:val="24"/>
        </w:rPr>
        <w:t>.</w:t>
      </w:r>
    </w:p>
    <w:p w14:paraId="68CE0986" w14:textId="77777777" w:rsidR="003D1BA2" w:rsidRDefault="003D1BA2" w:rsidP="008A1B5D">
      <w:pPr>
        <w:widowControl/>
        <w:autoSpaceDE w:val="0"/>
        <w:autoSpaceDN w:val="0"/>
        <w:adjustRightInd w:val="0"/>
        <w:rPr>
          <w:rFonts w:ascii="Calibri" w:eastAsia="Times New Roman" w:hAnsi="Calibri" w:cs="Calibri"/>
          <w:b/>
          <w:bCs/>
          <w:i/>
          <w:iCs/>
          <w:sz w:val="24"/>
          <w:szCs w:val="24"/>
        </w:rPr>
      </w:pPr>
    </w:p>
    <w:p w14:paraId="047D75DD" w14:textId="77777777" w:rsidR="008A1B5D" w:rsidRPr="008A1B5D" w:rsidRDefault="008A1B5D" w:rsidP="008A1B5D">
      <w:pPr>
        <w:widowControl/>
        <w:autoSpaceDE w:val="0"/>
        <w:autoSpaceDN w:val="0"/>
        <w:adjustRightInd w:val="0"/>
        <w:rPr>
          <w:rFonts w:ascii="Calibri" w:eastAsia="Times New Roman" w:hAnsi="Calibri" w:cs="Calibri"/>
          <w:sz w:val="24"/>
          <w:szCs w:val="24"/>
        </w:rPr>
      </w:pPr>
      <w:r w:rsidRPr="008A1B5D">
        <w:rPr>
          <w:rFonts w:ascii="Calibri" w:eastAsia="Times New Roman" w:hAnsi="Calibri" w:cs="Calibri"/>
          <w:sz w:val="24"/>
          <w:szCs w:val="24"/>
        </w:rPr>
        <w:t>Dear Administrator Brooks-LaSure:</w:t>
      </w:r>
    </w:p>
    <w:p w14:paraId="5C1F621F" w14:textId="77777777" w:rsidR="008A1B5D" w:rsidRPr="008A1B5D" w:rsidRDefault="008A1B5D" w:rsidP="008A1B5D">
      <w:pPr>
        <w:widowControl/>
        <w:autoSpaceDE w:val="0"/>
        <w:autoSpaceDN w:val="0"/>
        <w:adjustRightInd w:val="0"/>
        <w:rPr>
          <w:rFonts w:ascii="Calibri" w:eastAsia="Times New Roman" w:hAnsi="Calibri" w:cs="Calibri"/>
          <w:color w:val="000000"/>
          <w:sz w:val="24"/>
          <w:szCs w:val="24"/>
        </w:rPr>
      </w:pPr>
    </w:p>
    <w:p w14:paraId="3B04285F" w14:textId="64CA959F" w:rsidR="008A1B5D" w:rsidRPr="008A1B5D" w:rsidRDefault="008A1B5D" w:rsidP="008A1B5D">
      <w:pPr>
        <w:widowControl/>
        <w:contextualSpacing/>
        <w:rPr>
          <w:rFonts w:ascii="Calibri" w:eastAsia="Times New Roman" w:hAnsi="Calibri" w:cs="Calibri"/>
          <w:bCs/>
          <w:sz w:val="24"/>
          <w:szCs w:val="24"/>
        </w:rPr>
      </w:pPr>
      <w:r w:rsidRPr="00737E43">
        <w:rPr>
          <w:rFonts w:ascii="Calibri" w:eastAsia="Times New Roman" w:hAnsi="Calibri" w:cs="Calibri"/>
          <w:sz w:val="24"/>
          <w:szCs w:val="24"/>
          <w:highlight w:val="yellow"/>
        </w:rPr>
        <w:t>On behalf of the Washington State Hospital Association (WSHA) and our more than 100 member hospitals and systems,</w:t>
      </w:r>
      <w:r w:rsidRPr="000F254D">
        <w:rPr>
          <w:rFonts w:ascii="Calibri" w:eastAsia="Times New Roman" w:hAnsi="Calibri" w:cs="Calibri"/>
          <w:sz w:val="24"/>
          <w:szCs w:val="24"/>
        </w:rPr>
        <w:t xml:space="preserve"> </w:t>
      </w:r>
      <w:r w:rsidRPr="008A1B5D">
        <w:rPr>
          <w:rFonts w:ascii="Calibri" w:eastAsia="Times New Roman" w:hAnsi="Calibri" w:cs="Calibri"/>
          <w:sz w:val="24"/>
          <w:szCs w:val="24"/>
        </w:rPr>
        <w:t xml:space="preserve">we appreciate the opportunity to comment on the Centers for Medicare &amp; Medicaid Services’ (CMS) hospital </w:t>
      </w:r>
      <w:r w:rsidR="0053410C">
        <w:rPr>
          <w:rFonts w:ascii="Calibri" w:eastAsia="Times New Roman" w:hAnsi="Calibri" w:cs="Calibri"/>
          <w:sz w:val="24"/>
          <w:szCs w:val="24"/>
        </w:rPr>
        <w:t>outpatient</w:t>
      </w:r>
      <w:r w:rsidR="0053410C" w:rsidRPr="008A1B5D">
        <w:rPr>
          <w:rFonts w:ascii="Calibri" w:eastAsia="Times New Roman" w:hAnsi="Calibri" w:cs="Calibri"/>
          <w:sz w:val="24"/>
          <w:szCs w:val="24"/>
        </w:rPr>
        <w:t xml:space="preserve"> prospective</w:t>
      </w:r>
      <w:r w:rsidRPr="008A1B5D">
        <w:rPr>
          <w:rFonts w:ascii="Calibri" w:eastAsia="Times New Roman" w:hAnsi="Calibri" w:cs="Calibri"/>
          <w:sz w:val="24"/>
          <w:szCs w:val="24"/>
        </w:rPr>
        <w:t xml:space="preserve"> payment system (</w:t>
      </w:r>
      <w:r w:rsidR="003D1BA2">
        <w:rPr>
          <w:rFonts w:ascii="Calibri" w:eastAsia="Times New Roman" w:hAnsi="Calibri" w:cs="Calibri"/>
          <w:sz w:val="24"/>
          <w:szCs w:val="24"/>
        </w:rPr>
        <w:t>O</w:t>
      </w:r>
      <w:r w:rsidRPr="008A1B5D">
        <w:rPr>
          <w:rFonts w:ascii="Calibri" w:eastAsia="Times New Roman" w:hAnsi="Calibri" w:cs="Calibri"/>
          <w:sz w:val="24"/>
          <w:szCs w:val="24"/>
        </w:rPr>
        <w:t xml:space="preserve">PPS) proposed rule for fiscal year (FY) 2023. </w:t>
      </w:r>
      <w:r w:rsidRPr="008A1B5D">
        <w:rPr>
          <w:rFonts w:ascii="Calibri" w:eastAsia="Times New Roman" w:hAnsi="Calibri" w:cs="Calibri"/>
          <w:bCs/>
          <w:sz w:val="24"/>
          <w:szCs w:val="24"/>
        </w:rPr>
        <w:t xml:space="preserve">We have significant concerns over the proposed payment update for </w:t>
      </w:r>
      <w:r w:rsidR="00A16264">
        <w:rPr>
          <w:rFonts w:ascii="Calibri" w:eastAsia="Times New Roman" w:hAnsi="Calibri" w:cs="Calibri"/>
          <w:bCs/>
          <w:sz w:val="24"/>
          <w:szCs w:val="24"/>
        </w:rPr>
        <w:t>O</w:t>
      </w:r>
      <w:r w:rsidRPr="008A1B5D">
        <w:rPr>
          <w:rFonts w:ascii="Calibri" w:eastAsia="Times New Roman" w:hAnsi="Calibri" w:cs="Calibri"/>
          <w:bCs/>
          <w:sz w:val="24"/>
          <w:szCs w:val="24"/>
        </w:rPr>
        <w:t>PPS hospitals for FY 2023</w:t>
      </w:r>
      <w:r w:rsidRPr="008A1B5D">
        <w:rPr>
          <w:rFonts w:ascii="Calibri" w:eastAsia="Times New Roman" w:hAnsi="Calibri" w:cs="Calibri"/>
          <w:sz w:val="24"/>
          <w:szCs w:val="24"/>
        </w:rPr>
        <w:t xml:space="preserve"> </w:t>
      </w:r>
      <w:r w:rsidRPr="008A1B5D">
        <w:rPr>
          <w:rFonts w:ascii="Calibri" w:eastAsia="Calibri" w:hAnsi="Calibri" w:cs="Calibri"/>
          <w:color w:val="000000"/>
          <w:sz w:val="24"/>
          <w:szCs w:val="24"/>
        </w:rPr>
        <w:t xml:space="preserve">To </w:t>
      </w:r>
      <w:r w:rsidRPr="008A1B5D">
        <w:rPr>
          <w:rFonts w:ascii="Calibri" w:eastAsia="Times New Roman" w:hAnsi="Calibri" w:cs="Calibri"/>
          <w:sz w:val="24"/>
          <w:szCs w:val="24"/>
        </w:rPr>
        <w:t>ensure that Medicare payments for acute care services more accurately reflect the actual cost of providing hospital care, w</w:t>
      </w:r>
      <w:r w:rsidRPr="008A1B5D">
        <w:rPr>
          <w:rFonts w:ascii="Calibri" w:eastAsia="Times New Roman" w:hAnsi="Calibri" w:cs="Calibri"/>
          <w:bCs/>
          <w:sz w:val="24"/>
          <w:szCs w:val="24"/>
        </w:rPr>
        <w:t>e urge CMS to consider and implement the specific changes below.</w:t>
      </w:r>
    </w:p>
    <w:p w14:paraId="298DA7CB" w14:textId="77777777" w:rsidR="008A1B5D" w:rsidRPr="008A1B5D" w:rsidRDefault="008A1B5D" w:rsidP="008A1B5D">
      <w:pPr>
        <w:widowControl/>
        <w:rPr>
          <w:rFonts w:ascii="Calibri" w:eastAsia="Times New Roman" w:hAnsi="Calibri" w:cs="Calibri"/>
          <w:bCs/>
          <w:sz w:val="24"/>
          <w:szCs w:val="24"/>
          <w:u w:val="single"/>
        </w:rPr>
      </w:pPr>
    </w:p>
    <w:p w14:paraId="3A6AE413" w14:textId="77777777" w:rsidR="008A1B5D" w:rsidRPr="008A1B5D" w:rsidRDefault="008A1B5D" w:rsidP="008A1B5D">
      <w:pPr>
        <w:widowControl/>
        <w:rPr>
          <w:rFonts w:ascii="Calibri" w:eastAsia="Times New Roman" w:hAnsi="Calibri" w:cs="Calibri"/>
          <w:b/>
          <w:bCs/>
          <w:sz w:val="24"/>
          <w:szCs w:val="24"/>
        </w:rPr>
      </w:pPr>
      <w:r w:rsidRPr="008A1B5D">
        <w:rPr>
          <w:rFonts w:ascii="Calibri" w:eastAsia="Times New Roman" w:hAnsi="Calibri" w:cs="Calibri"/>
          <w:b/>
          <w:bCs/>
          <w:sz w:val="24"/>
          <w:szCs w:val="24"/>
        </w:rPr>
        <w:t>Market Basket Increase</w:t>
      </w:r>
    </w:p>
    <w:p w14:paraId="31BC71C3" w14:textId="77777777" w:rsidR="008A1B5D" w:rsidRPr="008A1B5D" w:rsidRDefault="008A1B5D" w:rsidP="008A1B5D">
      <w:pPr>
        <w:widowControl/>
        <w:rPr>
          <w:rFonts w:ascii="Calibri" w:eastAsia="Times New Roman" w:hAnsi="Calibri" w:cs="Calibri"/>
          <w:b/>
          <w:bCs/>
          <w:sz w:val="24"/>
          <w:szCs w:val="24"/>
        </w:rPr>
      </w:pPr>
      <w:r w:rsidRPr="008A1B5D">
        <w:rPr>
          <w:rFonts w:ascii="Calibri" w:eastAsia="Times New Roman" w:hAnsi="Calibri" w:cs="Calibri"/>
          <w:b/>
          <w:bCs/>
          <w:sz w:val="24"/>
          <w:szCs w:val="24"/>
        </w:rPr>
        <w:t xml:space="preserve"> </w:t>
      </w:r>
    </w:p>
    <w:p w14:paraId="3E1D2490" w14:textId="0B3F56CF" w:rsidR="008A1B5D" w:rsidRPr="0053410C" w:rsidRDefault="008A1B5D" w:rsidP="0053410C">
      <w:pPr>
        <w:widowControl/>
        <w:rPr>
          <w:rFonts w:ascii="Calibri" w:eastAsia="Times New Roman" w:hAnsi="Calibri" w:cs="Calibri"/>
          <w:sz w:val="24"/>
          <w:szCs w:val="24"/>
        </w:rPr>
      </w:pPr>
      <w:r w:rsidRPr="008A1B5D">
        <w:rPr>
          <w:rFonts w:ascii="Calibri" w:eastAsia="Times New Roman" w:hAnsi="Calibri" w:cs="Calibri"/>
          <w:sz w:val="24"/>
          <w:szCs w:val="24"/>
        </w:rPr>
        <w:t xml:space="preserve">For FY 2023, CMS proposes a market basket update of </w:t>
      </w:r>
      <w:r w:rsidR="00A16264">
        <w:rPr>
          <w:rFonts w:ascii="Calibri" w:eastAsia="Times New Roman" w:hAnsi="Calibri" w:cs="Calibri"/>
          <w:sz w:val="24"/>
          <w:szCs w:val="24"/>
        </w:rPr>
        <w:t>2.7</w:t>
      </w:r>
      <w:r w:rsidRPr="008A1B5D">
        <w:rPr>
          <w:rFonts w:ascii="Calibri" w:eastAsia="Times New Roman" w:hAnsi="Calibri" w:cs="Calibri"/>
          <w:sz w:val="24"/>
          <w:szCs w:val="24"/>
        </w:rPr>
        <w:t xml:space="preserve"> percent, less a productivity reduction of 0.4 percentage points. Unfortunately, this </w:t>
      </w:r>
      <w:r w:rsidR="0053410C" w:rsidRPr="008A1B5D">
        <w:rPr>
          <w:rFonts w:ascii="Calibri" w:eastAsia="Times New Roman" w:hAnsi="Calibri" w:cs="Calibri"/>
          <w:sz w:val="24"/>
          <w:szCs w:val="24"/>
        </w:rPr>
        <w:t>update lags</w:t>
      </w:r>
      <w:r w:rsidRPr="008A1B5D">
        <w:rPr>
          <w:rFonts w:ascii="Calibri" w:eastAsia="Times New Roman" w:hAnsi="Calibri" w:cs="Calibri"/>
          <w:sz w:val="24"/>
          <w:szCs w:val="24"/>
        </w:rPr>
        <w:t xml:space="preserve"> far behind actual increases in the cost of providing care experienced by hospitals in the current inflationary environment. This is because the market basket is a time-lagged estimate that uses historical data to forecast into the future</w:t>
      </w:r>
      <w:r w:rsidRPr="0053410C">
        <w:rPr>
          <w:rFonts w:ascii="Calibri" w:eastAsia="Times New Roman" w:hAnsi="Calibri" w:cs="Calibri"/>
          <w:b/>
          <w:bCs/>
          <w:sz w:val="24"/>
          <w:szCs w:val="24"/>
        </w:rPr>
        <w:t xml:space="preserve">. </w:t>
      </w:r>
      <w:r w:rsidR="00A16264" w:rsidRPr="0053410C">
        <w:rPr>
          <w:rFonts w:ascii="Calibri" w:eastAsia="Times New Roman" w:hAnsi="Calibri" w:cs="Calibri"/>
          <w:sz w:val="24"/>
          <w:szCs w:val="24"/>
        </w:rPr>
        <w:t xml:space="preserve">We appreciate the consideration of this concern that occurred in the final IPPS rule.  </w:t>
      </w:r>
      <w:r w:rsidR="0053410C" w:rsidRPr="0053410C">
        <w:rPr>
          <w:rFonts w:ascii="Calibri" w:eastAsia="Times New Roman" w:hAnsi="Calibri" w:cs="Calibri"/>
          <w:sz w:val="24"/>
          <w:szCs w:val="24"/>
        </w:rPr>
        <w:t>The same inflationary</w:t>
      </w:r>
      <w:r w:rsidR="00A16264" w:rsidRPr="0053410C">
        <w:rPr>
          <w:rFonts w:ascii="Calibri" w:eastAsia="Times New Roman" w:hAnsi="Calibri" w:cs="Calibri"/>
          <w:sz w:val="24"/>
          <w:szCs w:val="24"/>
        </w:rPr>
        <w:t xml:space="preserve"> dynamics that affect inpatient services also apply to outpatient care.  We request </w:t>
      </w:r>
      <w:r w:rsidR="0053410C" w:rsidRPr="0053410C">
        <w:rPr>
          <w:rFonts w:ascii="Calibri" w:eastAsia="Times New Roman" w:hAnsi="Calibri" w:cs="Calibri"/>
          <w:sz w:val="24"/>
          <w:szCs w:val="24"/>
        </w:rPr>
        <w:t>similar</w:t>
      </w:r>
      <w:r w:rsidR="00A16264" w:rsidRPr="0053410C">
        <w:rPr>
          <w:rFonts w:ascii="Calibri" w:eastAsia="Times New Roman" w:hAnsi="Calibri" w:cs="Calibri"/>
          <w:sz w:val="24"/>
          <w:szCs w:val="24"/>
        </w:rPr>
        <w:t xml:space="preserve"> consideration be made when determining the final marketbasket rate</w:t>
      </w:r>
      <w:r w:rsidR="00A16264" w:rsidRPr="00737E43">
        <w:rPr>
          <w:rFonts w:ascii="Calibri" w:eastAsia="Times New Roman" w:hAnsi="Calibri" w:cs="Calibri"/>
          <w:sz w:val="24"/>
          <w:szCs w:val="24"/>
          <w:highlight w:val="yellow"/>
        </w:rPr>
        <w:t xml:space="preserve">. </w:t>
      </w:r>
      <w:r w:rsidR="009C0C2E" w:rsidRPr="00737E43">
        <w:rPr>
          <w:rFonts w:ascii="Calibri" w:eastAsia="Times New Roman" w:hAnsi="Calibri" w:cs="Calibri"/>
          <w:sz w:val="24"/>
          <w:szCs w:val="24"/>
          <w:highlight w:val="yellow"/>
        </w:rPr>
        <w:t>Share information regarding the increases in costs experienced  by your facility.</w:t>
      </w:r>
      <w:r w:rsidR="009C0C2E">
        <w:rPr>
          <w:rFonts w:ascii="Calibri" w:eastAsia="Times New Roman" w:hAnsi="Calibri" w:cs="Calibri"/>
          <w:sz w:val="24"/>
          <w:szCs w:val="24"/>
        </w:rPr>
        <w:t xml:space="preserve"> </w:t>
      </w:r>
    </w:p>
    <w:p w14:paraId="7F108A8A" w14:textId="77777777" w:rsidR="008A1B5D" w:rsidRPr="0053410C" w:rsidRDefault="008A1B5D" w:rsidP="008A1B5D">
      <w:pPr>
        <w:widowControl/>
        <w:autoSpaceDE w:val="0"/>
        <w:autoSpaceDN w:val="0"/>
        <w:adjustRightInd w:val="0"/>
        <w:rPr>
          <w:rFonts w:ascii="Calibri" w:eastAsia="Times New Roman" w:hAnsi="Calibri" w:cs="Calibri"/>
          <w:sz w:val="24"/>
          <w:szCs w:val="24"/>
        </w:rPr>
      </w:pPr>
    </w:p>
    <w:p w14:paraId="3AAC50E6" w14:textId="77777777" w:rsidR="0053410C" w:rsidRDefault="0053410C" w:rsidP="008A1B5D">
      <w:pPr>
        <w:widowControl/>
        <w:autoSpaceDE w:val="0"/>
        <w:autoSpaceDN w:val="0"/>
        <w:adjustRightInd w:val="0"/>
        <w:rPr>
          <w:rFonts w:ascii="Calibri" w:eastAsia="Times New Roman" w:hAnsi="Calibri" w:cs="Calibri"/>
          <w:b/>
          <w:sz w:val="24"/>
          <w:szCs w:val="24"/>
        </w:rPr>
      </w:pPr>
    </w:p>
    <w:p w14:paraId="61AA7500" w14:textId="77777777" w:rsidR="0053410C" w:rsidRDefault="0053410C" w:rsidP="008A1B5D">
      <w:pPr>
        <w:widowControl/>
        <w:autoSpaceDE w:val="0"/>
        <w:autoSpaceDN w:val="0"/>
        <w:adjustRightInd w:val="0"/>
        <w:rPr>
          <w:rFonts w:ascii="Calibri" w:eastAsia="Times New Roman" w:hAnsi="Calibri" w:cs="Calibri"/>
          <w:b/>
          <w:sz w:val="24"/>
          <w:szCs w:val="24"/>
        </w:rPr>
      </w:pPr>
    </w:p>
    <w:p w14:paraId="6D32A3FE" w14:textId="77777777" w:rsidR="0053410C" w:rsidRDefault="0053410C" w:rsidP="008A1B5D">
      <w:pPr>
        <w:widowControl/>
        <w:autoSpaceDE w:val="0"/>
        <w:autoSpaceDN w:val="0"/>
        <w:adjustRightInd w:val="0"/>
        <w:rPr>
          <w:rFonts w:ascii="Calibri" w:eastAsia="Times New Roman" w:hAnsi="Calibri" w:cs="Calibri"/>
          <w:b/>
          <w:sz w:val="24"/>
          <w:szCs w:val="24"/>
        </w:rPr>
      </w:pPr>
    </w:p>
    <w:p w14:paraId="389FD55B" w14:textId="6A12C594" w:rsidR="008A1B5D" w:rsidRPr="008A1B5D" w:rsidRDefault="008A1B5D" w:rsidP="008A1B5D">
      <w:pPr>
        <w:widowControl/>
        <w:autoSpaceDE w:val="0"/>
        <w:autoSpaceDN w:val="0"/>
        <w:adjustRightInd w:val="0"/>
        <w:rPr>
          <w:rFonts w:ascii="Calibri" w:eastAsia="Times New Roman" w:hAnsi="Calibri" w:cs="Calibri"/>
          <w:b/>
          <w:sz w:val="24"/>
          <w:szCs w:val="24"/>
        </w:rPr>
      </w:pPr>
      <w:r w:rsidRPr="008A1B5D">
        <w:rPr>
          <w:rFonts w:ascii="Calibri" w:eastAsia="Times New Roman" w:hAnsi="Calibri" w:cs="Calibri"/>
          <w:b/>
          <w:sz w:val="24"/>
          <w:szCs w:val="24"/>
        </w:rPr>
        <w:t>Productivity Adjustment</w:t>
      </w:r>
    </w:p>
    <w:p w14:paraId="66C8DC66" w14:textId="77777777" w:rsidR="008A1B5D" w:rsidRPr="008A1B5D" w:rsidRDefault="008A1B5D" w:rsidP="008A1B5D">
      <w:pPr>
        <w:widowControl/>
        <w:autoSpaceDE w:val="0"/>
        <w:autoSpaceDN w:val="0"/>
        <w:adjustRightInd w:val="0"/>
        <w:rPr>
          <w:rFonts w:ascii="Calibri" w:eastAsia="Times New Roman" w:hAnsi="Calibri" w:cs="Calibri"/>
          <w:bCs/>
          <w:sz w:val="24"/>
          <w:szCs w:val="24"/>
        </w:rPr>
      </w:pPr>
    </w:p>
    <w:p w14:paraId="42BC14D0" w14:textId="7C8C132A" w:rsidR="008A1B5D" w:rsidRPr="008A1B5D" w:rsidRDefault="008A1B5D" w:rsidP="008A1B5D">
      <w:pPr>
        <w:widowControl/>
        <w:autoSpaceDE w:val="0"/>
        <w:autoSpaceDN w:val="0"/>
        <w:adjustRightInd w:val="0"/>
        <w:rPr>
          <w:rFonts w:ascii="Calibri" w:eastAsia="Times New Roman" w:hAnsi="Calibri" w:cs="Calibri"/>
          <w:bCs/>
          <w:sz w:val="24"/>
          <w:szCs w:val="24"/>
        </w:rPr>
      </w:pPr>
      <w:r w:rsidRPr="008A1B5D">
        <w:rPr>
          <w:rFonts w:ascii="Calibri" w:eastAsia="Times New Roman" w:hAnsi="Calibri" w:cs="Calibri"/>
          <w:bCs/>
          <w:sz w:val="24"/>
          <w:szCs w:val="24"/>
        </w:rPr>
        <w:t xml:space="preserve">Additionally, we ask that CMS </w:t>
      </w:r>
      <w:r w:rsidR="00E64EE5">
        <w:rPr>
          <w:rFonts w:ascii="Calibri" w:eastAsia="Times New Roman" w:hAnsi="Calibri" w:cs="Calibri"/>
          <w:bCs/>
          <w:sz w:val="24"/>
          <w:szCs w:val="24"/>
        </w:rPr>
        <w:t xml:space="preserve">reduce or </w:t>
      </w:r>
      <w:r w:rsidRPr="008A1B5D">
        <w:rPr>
          <w:rFonts w:ascii="Calibri" w:eastAsia="Times New Roman" w:hAnsi="Calibri" w:cs="Calibri"/>
          <w:bCs/>
          <w:sz w:val="24"/>
          <w:szCs w:val="24"/>
        </w:rPr>
        <w:t>eliminate the productivity cut for FY 2023.</w:t>
      </w:r>
      <w:r w:rsidRPr="008A1B5D">
        <w:rPr>
          <w:rFonts w:ascii="Calibri" w:eastAsia="Times New Roman" w:hAnsi="Calibri" w:cs="Calibri"/>
          <w:b/>
          <w:sz w:val="24"/>
          <w:szCs w:val="24"/>
        </w:rPr>
        <w:t xml:space="preserve"> </w:t>
      </w:r>
      <w:r w:rsidRPr="008A1B5D">
        <w:rPr>
          <w:rFonts w:ascii="Calibri" w:eastAsia="Times New Roman" w:hAnsi="Calibri" w:cs="Calibri"/>
          <w:sz w:val="24"/>
          <w:szCs w:val="24"/>
        </w:rPr>
        <w:t xml:space="preserve">The measure of productivity used by CMS is intended to ensure payments more accurately reflect the true cost of providing patient care and assumes the hospital field </w:t>
      </w:r>
      <w:r w:rsidR="00E64EE5">
        <w:rPr>
          <w:rFonts w:ascii="Calibri" w:eastAsia="Times New Roman" w:hAnsi="Calibri" w:cs="Calibri"/>
          <w:sz w:val="24"/>
          <w:szCs w:val="24"/>
        </w:rPr>
        <w:t xml:space="preserve">can adopt productivity gains at a rate that partially offsets increases to input costs. </w:t>
      </w:r>
      <w:r w:rsidRPr="008A1B5D">
        <w:rPr>
          <w:rFonts w:ascii="Calibri" w:eastAsia="Times New Roman" w:hAnsi="Calibri" w:cs="Calibri"/>
          <w:sz w:val="24"/>
          <w:szCs w:val="24"/>
        </w:rPr>
        <w:t>This is not possible when costs increase more suddenly and rapidly than efficiency and productivity gains can occur</w:t>
      </w:r>
      <w:r w:rsidR="00E64EE5">
        <w:rPr>
          <w:rFonts w:ascii="Calibri" w:eastAsia="Times New Roman" w:hAnsi="Calibri" w:cs="Calibri"/>
          <w:sz w:val="24"/>
          <w:szCs w:val="24"/>
        </w:rPr>
        <w:t xml:space="preserve">, particularly given the disruptions to normal hospital processes </w:t>
      </w:r>
      <w:proofErr w:type="gramStart"/>
      <w:r w:rsidR="00E64EE5">
        <w:rPr>
          <w:rFonts w:ascii="Calibri" w:eastAsia="Times New Roman" w:hAnsi="Calibri" w:cs="Calibri"/>
          <w:sz w:val="24"/>
          <w:szCs w:val="24"/>
        </w:rPr>
        <w:t>as a result of</w:t>
      </w:r>
      <w:proofErr w:type="gramEnd"/>
      <w:r w:rsidR="00E64EE5">
        <w:rPr>
          <w:rFonts w:ascii="Calibri" w:eastAsia="Times New Roman" w:hAnsi="Calibri" w:cs="Calibri"/>
          <w:sz w:val="24"/>
          <w:szCs w:val="24"/>
        </w:rPr>
        <w:t xml:space="preserve"> the public health </w:t>
      </w:r>
      <w:r w:rsidR="0053410C">
        <w:rPr>
          <w:rFonts w:ascii="Calibri" w:eastAsia="Times New Roman" w:hAnsi="Calibri" w:cs="Calibri"/>
          <w:sz w:val="24"/>
          <w:szCs w:val="24"/>
        </w:rPr>
        <w:t>emergency.</w:t>
      </w:r>
      <w:r w:rsidR="009C0C2E">
        <w:rPr>
          <w:rFonts w:ascii="Calibri" w:eastAsia="Times New Roman" w:hAnsi="Calibri" w:cs="Calibri"/>
          <w:sz w:val="24"/>
          <w:szCs w:val="24"/>
        </w:rPr>
        <w:t xml:space="preserve"> </w:t>
      </w:r>
      <w:r w:rsidR="009C0C2E" w:rsidRPr="00737E43">
        <w:rPr>
          <w:rFonts w:ascii="Calibri" w:eastAsia="Times New Roman" w:hAnsi="Calibri" w:cs="Calibri"/>
          <w:sz w:val="24"/>
          <w:szCs w:val="24"/>
          <w:highlight w:val="yellow"/>
        </w:rPr>
        <w:t xml:space="preserve">Share information regarding the struggles of </w:t>
      </w:r>
      <w:r w:rsidR="00737E43" w:rsidRPr="00737E43">
        <w:rPr>
          <w:rFonts w:ascii="Calibri" w:eastAsia="Times New Roman" w:hAnsi="Calibri" w:cs="Calibri"/>
          <w:sz w:val="24"/>
          <w:szCs w:val="24"/>
          <w:highlight w:val="yellow"/>
        </w:rPr>
        <w:t>maintaining</w:t>
      </w:r>
      <w:r w:rsidR="009C0C2E" w:rsidRPr="00737E43">
        <w:rPr>
          <w:rFonts w:ascii="Calibri" w:eastAsia="Times New Roman" w:hAnsi="Calibri" w:cs="Calibri"/>
          <w:sz w:val="24"/>
          <w:szCs w:val="24"/>
          <w:highlight w:val="yellow"/>
        </w:rPr>
        <w:t xml:space="preserve"> </w:t>
      </w:r>
      <w:r w:rsidR="00737E43" w:rsidRPr="00737E43">
        <w:rPr>
          <w:rFonts w:ascii="Calibri" w:eastAsia="Times New Roman" w:hAnsi="Calibri" w:cs="Calibri"/>
          <w:sz w:val="24"/>
          <w:szCs w:val="24"/>
          <w:highlight w:val="yellow"/>
        </w:rPr>
        <w:t>productivity</w:t>
      </w:r>
      <w:r w:rsidR="009C0C2E" w:rsidRPr="00737E43">
        <w:rPr>
          <w:rFonts w:ascii="Calibri" w:eastAsia="Times New Roman" w:hAnsi="Calibri" w:cs="Calibri"/>
          <w:sz w:val="24"/>
          <w:szCs w:val="24"/>
          <w:highlight w:val="yellow"/>
        </w:rPr>
        <w:t xml:space="preserve"> increases during the PHE.</w:t>
      </w:r>
      <w:r w:rsidR="009C0C2E">
        <w:rPr>
          <w:rFonts w:ascii="Calibri" w:eastAsia="Times New Roman" w:hAnsi="Calibri" w:cs="Calibri"/>
          <w:sz w:val="24"/>
          <w:szCs w:val="24"/>
        </w:rPr>
        <w:t xml:space="preserve">  </w:t>
      </w:r>
      <w:r w:rsidR="0053410C" w:rsidRPr="008A1B5D">
        <w:rPr>
          <w:rFonts w:ascii="Calibri" w:eastAsia="Times New Roman" w:hAnsi="Calibri" w:cs="Calibri"/>
          <w:bCs/>
          <w:sz w:val="24"/>
          <w:szCs w:val="24"/>
        </w:rPr>
        <w:t xml:space="preserve"> Therefore</w:t>
      </w:r>
      <w:r w:rsidRPr="008A1B5D">
        <w:rPr>
          <w:rFonts w:ascii="Calibri" w:eastAsia="Times New Roman" w:hAnsi="Calibri" w:cs="Calibri"/>
          <w:bCs/>
          <w:sz w:val="24"/>
          <w:szCs w:val="24"/>
        </w:rPr>
        <w:t xml:space="preserve">, we have strong concerns about the proposed productivity cut given the extreme and uncertain circumstances in which our hospital is currently operating. We urge CMS to </w:t>
      </w:r>
      <w:r w:rsidR="00E64EE5">
        <w:rPr>
          <w:rFonts w:ascii="Calibri" w:eastAsia="Times New Roman" w:hAnsi="Calibri" w:cs="Calibri"/>
          <w:bCs/>
          <w:sz w:val="24"/>
          <w:szCs w:val="24"/>
        </w:rPr>
        <w:t xml:space="preserve">reduce or </w:t>
      </w:r>
      <w:r w:rsidRPr="008A1B5D">
        <w:rPr>
          <w:rFonts w:ascii="Calibri" w:eastAsia="Times New Roman" w:hAnsi="Calibri" w:cs="Calibri"/>
          <w:bCs/>
          <w:sz w:val="24"/>
          <w:szCs w:val="24"/>
        </w:rPr>
        <w:t xml:space="preserve">eliminate the productivity cut for FY 2023. </w:t>
      </w:r>
    </w:p>
    <w:p w14:paraId="44774EA6" w14:textId="77777777" w:rsidR="008A1B5D" w:rsidRPr="008A1B5D" w:rsidRDefault="008A1B5D" w:rsidP="008A1B5D">
      <w:pPr>
        <w:widowControl/>
        <w:autoSpaceDE w:val="0"/>
        <w:autoSpaceDN w:val="0"/>
        <w:adjustRightInd w:val="0"/>
        <w:rPr>
          <w:rFonts w:ascii="Calibri" w:eastAsia="Calibri" w:hAnsi="Calibri" w:cs="Calibri"/>
          <w:color w:val="000000"/>
          <w:sz w:val="24"/>
          <w:szCs w:val="24"/>
        </w:rPr>
      </w:pPr>
    </w:p>
    <w:p w14:paraId="44F0479E" w14:textId="707D91D1" w:rsidR="008A1B5D" w:rsidRPr="008A1B5D" w:rsidRDefault="0062333C" w:rsidP="008A1B5D">
      <w:pPr>
        <w:widowControl/>
        <w:autoSpaceDE w:val="0"/>
        <w:autoSpaceDN w:val="0"/>
        <w:adjustRightInd w:val="0"/>
        <w:ind w:right="-243"/>
        <w:rPr>
          <w:rFonts w:ascii="Calibri" w:eastAsia="Times New Roman" w:hAnsi="Calibri" w:cs="Calibri"/>
          <w:b/>
          <w:bCs/>
          <w:sz w:val="24"/>
          <w:szCs w:val="24"/>
        </w:rPr>
      </w:pPr>
      <w:r>
        <w:rPr>
          <w:rFonts w:ascii="Calibri" w:eastAsia="Times New Roman" w:hAnsi="Calibri" w:cs="Calibri"/>
          <w:b/>
          <w:bCs/>
          <w:sz w:val="24"/>
          <w:szCs w:val="24"/>
        </w:rPr>
        <w:t>340B Hospital Payments</w:t>
      </w:r>
    </w:p>
    <w:p w14:paraId="50F842CD" w14:textId="77777777" w:rsidR="008A1B5D" w:rsidRPr="008A1B5D" w:rsidRDefault="008A1B5D" w:rsidP="008A1B5D">
      <w:pPr>
        <w:widowControl/>
        <w:autoSpaceDE w:val="0"/>
        <w:autoSpaceDN w:val="0"/>
        <w:adjustRightInd w:val="0"/>
        <w:ind w:right="-243"/>
        <w:rPr>
          <w:rFonts w:ascii="Calibri" w:eastAsia="Times New Roman" w:hAnsi="Calibri" w:cs="Calibri"/>
          <w:b/>
          <w:bCs/>
          <w:sz w:val="24"/>
          <w:szCs w:val="24"/>
        </w:rPr>
      </w:pPr>
    </w:p>
    <w:p w14:paraId="2B8D8FBA" w14:textId="60116712" w:rsidR="006669FD" w:rsidRDefault="008A1B5D" w:rsidP="008A1B5D">
      <w:pPr>
        <w:widowControl/>
        <w:autoSpaceDE w:val="0"/>
        <w:autoSpaceDN w:val="0"/>
        <w:adjustRightInd w:val="0"/>
        <w:ind w:right="-243"/>
        <w:rPr>
          <w:rFonts w:ascii="Calibri" w:eastAsia="Times New Roman" w:hAnsi="Calibri" w:cs="Calibri"/>
          <w:sz w:val="24"/>
          <w:szCs w:val="24"/>
        </w:rPr>
      </w:pPr>
      <w:r w:rsidRPr="000F254D">
        <w:rPr>
          <w:rFonts w:ascii="Calibri" w:eastAsia="Times New Roman" w:hAnsi="Calibri" w:cs="Calibri"/>
          <w:sz w:val="24"/>
          <w:szCs w:val="24"/>
        </w:rPr>
        <w:t>WSHA</w:t>
      </w:r>
      <w:r w:rsidRPr="008A1B5D">
        <w:rPr>
          <w:rFonts w:ascii="Calibri" w:eastAsia="Times New Roman" w:hAnsi="Calibri" w:cs="Calibri"/>
          <w:sz w:val="24"/>
          <w:szCs w:val="24"/>
        </w:rPr>
        <w:t xml:space="preserve"> supports </w:t>
      </w:r>
      <w:r w:rsidR="00691C29">
        <w:rPr>
          <w:rFonts w:ascii="Calibri" w:eastAsia="Times New Roman" w:hAnsi="Calibri" w:cs="Calibri"/>
          <w:sz w:val="24"/>
          <w:szCs w:val="24"/>
        </w:rPr>
        <w:t xml:space="preserve">the proposal to return to the payment policy in place prior to 2018, that is payment at the prior ASP + 6% rate.  Regarding the </w:t>
      </w:r>
      <w:proofErr w:type="gramStart"/>
      <w:r w:rsidR="00691C29">
        <w:rPr>
          <w:rFonts w:ascii="Calibri" w:eastAsia="Times New Roman" w:hAnsi="Calibri" w:cs="Calibri"/>
          <w:sz w:val="24"/>
          <w:szCs w:val="24"/>
        </w:rPr>
        <w:t>time period</w:t>
      </w:r>
      <w:proofErr w:type="gramEnd"/>
      <w:r w:rsidR="00691C29">
        <w:rPr>
          <w:rFonts w:ascii="Calibri" w:eastAsia="Times New Roman" w:hAnsi="Calibri" w:cs="Calibri"/>
          <w:sz w:val="24"/>
          <w:szCs w:val="24"/>
        </w:rPr>
        <w:t xml:space="preserve"> from 2018 to 2022 where payments were made at the reduced ASP – 22% rate, </w:t>
      </w:r>
      <w:r w:rsidR="00F55ACC">
        <w:rPr>
          <w:rFonts w:ascii="Calibri" w:eastAsia="Times New Roman" w:hAnsi="Calibri" w:cs="Calibri"/>
          <w:sz w:val="24"/>
          <w:szCs w:val="24"/>
        </w:rPr>
        <w:t xml:space="preserve">we ask that CMS calculate the difference in payments specific to the drug component of the claims and make </w:t>
      </w:r>
      <w:r w:rsidR="000F30B9">
        <w:rPr>
          <w:rFonts w:ascii="Calibri" w:eastAsia="Times New Roman" w:hAnsi="Calibri" w:cs="Calibri"/>
          <w:sz w:val="24"/>
          <w:szCs w:val="24"/>
        </w:rPr>
        <w:t xml:space="preserve">prompt </w:t>
      </w:r>
      <w:r w:rsidR="00F55ACC">
        <w:rPr>
          <w:rFonts w:ascii="Calibri" w:eastAsia="Times New Roman" w:hAnsi="Calibri" w:cs="Calibri"/>
          <w:sz w:val="24"/>
          <w:szCs w:val="24"/>
        </w:rPr>
        <w:t xml:space="preserve">lump sum payment to the affected 340B hospitals for the underpaid claims.  We recommend this be done without reprocessing to avoid any impact on patient coinsurance.  Also, we recommend no </w:t>
      </w:r>
      <w:r w:rsidR="000F30B9">
        <w:rPr>
          <w:rFonts w:ascii="Calibri" w:eastAsia="Times New Roman" w:hAnsi="Calibri" w:cs="Calibri"/>
          <w:sz w:val="24"/>
          <w:szCs w:val="24"/>
        </w:rPr>
        <w:t xml:space="preserve">retroactive </w:t>
      </w:r>
      <w:r w:rsidR="00F55ACC">
        <w:rPr>
          <w:rFonts w:ascii="Calibri" w:eastAsia="Times New Roman" w:hAnsi="Calibri" w:cs="Calibri"/>
          <w:sz w:val="24"/>
          <w:szCs w:val="24"/>
        </w:rPr>
        <w:t>recoupment be made for the budget neutrality adjustment to the regular OPP</w:t>
      </w:r>
      <w:r w:rsidR="006669FD">
        <w:rPr>
          <w:rFonts w:ascii="Calibri" w:eastAsia="Times New Roman" w:hAnsi="Calibri" w:cs="Calibri"/>
          <w:sz w:val="24"/>
          <w:szCs w:val="24"/>
        </w:rPr>
        <w:t>S</w:t>
      </w:r>
      <w:r w:rsidR="00F55ACC">
        <w:rPr>
          <w:rFonts w:ascii="Calibri" w:eastAsia="Times New Roman" w:hAnsi="Calibri" w:cs="Calibri"/>
          <w:sz w:val="24"/>
          <w:szCs w:val="24"/>
        </w:rPr>
        <w:t xml:space="preserve"> services. We do not believe hospitals, whether they be 340B or non-340B should be penalized for </w:t>
      </w:r>
      <w:r w:rsidR="006669FD">
        <w:rPr>
          <w:rFonts w:ascii="Calibri" w:eastAsia="Times New Roman" w:hAnsi="Calibri" w:cs="Calibri"/>
          <w:sz w:val="24"/>
          <w:szCs w:val="24"/>
        </w:rPr>
        <w:t xml:space="preserve">CMS’ application of a policy determined to be unlawful. </w:t>
      </w:r>
      <w:r w:rsidR="000F30B9">
        <w:rPr>
          <w:rFonts w:ascii="Calibri" w:eastAsia="Times New Roman" w:hAnsi="Calibri" w:cs="Calibri"/>
          <w:sz w:val="24"/>
          <w:szCs w:val="24"/>
        </w:rPr>
        <w:t>Retroactive</w:t>
      </w:r>
      <w:r w:rsidR="006669FD">
        <w:rPr>
          <w:rFonts w:ascii="Calibri" w:eastAsia="Times New Roman" w:hAnsi="Calibri" w:cs="Calibri"/>
          <w:sz w:val="24"/>
          <w:szCs w:val="24"/>
        </w:rPr>
        <w:t xml:space="preserve"> recoupment of payments made over a </w:t>
      </w:r>
      <w:r w:rsidR="000F30B9">
        <w:rPr>
          <w:rFonts w:ascii="Calibri" w:eastAsia="Times New Roman" w:hAnsi="Calibri" w:cs="Calibri"/>
          <w:sz w:val="24"/>
          <w:szCs w:val="24"/>
        </w:rPr>
        <w:t>5-year</w:t>
      </w:r>
      <w:r w:rsidR="006669FD">
        <w:rPr>
          <w:rFonts w:ascii="Calibri" w:eastAsia="Times New Roman" w:hAnsi="Calibri" w:cs="Calibri"/>
          <w:sz w:val="24"/>
          <w:szCs w:val="24"/>
        </w:rPr>
        <w:t xml:space="preserve"> period would create enormous financial strain on hospitals already struggling with the impacts of the public health emergency.  </w:t>
      </w:r>
      <w:r w:rsidR="00014710" w:rsidRPr="00737E43">
        <w:rPr>
          <w:rFonts w:ascii="Calibri" w:eastAsia="Times New Roman" w:hAnsi="Calibri" w:cs="Calibri"/>
          <w:sz w:val="24"/>
          <w:szCs w:val="24"/>
          <w:highlight w:val="yellow"/>
        </w:rPr>
        <w:t>Share regarding your hospital’s financial need and impact of the reduced payments</w:t>
      </w:r>
      <w:r w:rsidR="00014710">
        <w:rPr>
          <w:rFonts w:ascii="Calibri" w:eastAsia="Times New Roman" w:hAnsi="Calibri" w:cs="Calibri"/>
          <w:sz w:val="24"/>
          <w:szCs w:val="24"/>
          <w:highlight w:val="yellow"/>
        </w:rPr>
        <w:t xml:space="preserve"> and need for prompt payment of the amounts that were improperly reduced</w:t>
      </w:r>
      <w:r w:rsidR="00014710" w:rsidRPr="00737E43">
        <w:rPr>
          <w:rFonts w:ascii="Calibri" w:eastAsia="Times New Roman" w:hAnsi="Calibri" w:cs="Calibri"/>
          <w:sz w:val="24"/>
          <w:szCs w:val="24"/>
          <w:highlight w:val="yellow"/>
        </w:rPr>
        <w:t xml:space="preserve">.  Also share the negative impact of any retroactive recoupments OPPS payment </w:t>
      </w:r>
      <w:proofErr w:type="gramStart"/>
      <w:r w:rsidR="00014710" w:rsidRPr="00737E43">
        <w:rPr>
          <w:rFonts w:ascii="Calibri" w:eastAsia="Times New Roman" w:hAnsi="Calibri" w:cs="Calibri"/>
          <w:sz w:val="24"/>
          <w:szCs w:val="24"/>
          <w:highlight w:val="yellow"/>
        </w:rPr>
        <w:t>as a result of</w:t>
      </w:r>
      <w:proofErr w:type="gramEnd"/>
      <w:r w:rsidR="00014710" w:rsidRPr="00737E43">
        <w:rPr>
          <w:rFonts w:ascii="Calibri" w:eastAsia="Times New Roman" w:hAnsi="Calibri" w:cs="Calibri"/>
          <w:sz w:val="24"/>
          <w:szCs w:val="24"/>
          <w:highlight w:val="yellow"/>
        </w:rPr>
        <w:t xml:space="preserve"> the budget </w:t>
      </w:r>
      <w:r w:rsidR="00737E43" w:rsidRPr="00737E43">
        <w:rPr>
          <w:rFonts w:ascii="Calibri" w:eastAsia="Times New Roman" w:hAnsi="Calibri" w:cs="Calibri"/>
          <w:sz w:val="24"/>
          <w:szCs w:val="24"/>
          <w:highlight w:val="yellow"/>
        </w:rPr>
        <w:t>neutrality</w:t>
      </w:r>
      <w:r w:rsidR="00014710" w:rsidRPr="00737E43">
        <w:rPr>
          <w:rFonts w:ascii="Calibri" w:eastAsia="Times New Roman" w:hAnsi="Calibri" w:cs="Calibri"/>
          <w:sz w:val="24"/>
          <w:szCs w:val="24"/>
          <w:highlight w:val="yellow"/>
        </w:rPr>
        <w:t xml:space="preserve"> adjustment.</w:t>
      </w:r>
      <w:r w:rsidR="00014710">
        <w:rPr>
          <w:rFonts w:ascii="Calibri" w:eastAsia="Times New Roman" w:hAnsi="Calibri" w:cs="Calibri"/>
          <w:sz w:val="24"/>
          <w:szCs w:val="24"/>
        </w:rPr>
        <w:t xml:space="preserve"> </w:t>
      </w:r>
    </w:p>
    <w:p w14:paraId="0D3463D6" w14:textId="0045B857" w:rsidR="000F30B9" w:rsidRDefault="000F30B9" w:rsidP="008A1B5D">
      <w:pPr>
        <w:widowControl/>
        <w:autoSpaceDE w:val="0"/>
        <w:autoSpaceDN w:val="0"/>
        <w:adjustRightInd w:val="0"/>
        <w:ind w:right="-243"/>
        <w:rPr>
          <w:rFonts w:ascii="Calibri" w:eastAsia="Times New Roman" w:hAnsi="Calibri" w:cs="Calibri"/>
          <w:sz w:val="24"/>
          <w:szCs w:val="24"/>
        </w:rPr>
      </w:pPr>
    </w:p>
    <w:p w14:paraId="0DBDA1AC" w14:textId="30F539BA" w:rsidR="000F30B9" w:rsidRPr="0053410C" w:rsidRDefault="000F30B9" w:rsidP="008A1B5D">
      <w:pPr>
        <w:widowControl/>
        <w:autoSpaceDE w:val="0"/>
        <w:autoSpaceDN w:val="0"/>
        <w:adjustRightInd w:val="0"/>
        <w:ind w:right="-243"/>
        <w:rPr>
          <w:rFonts w:ascii="Calibri" w:eastAsia="Times New Roman" w:hAnsi="Calibri" w:cs="Calibri"/>
          <w:b/>
          <w:bCs/>
          <w:sz w:val="24"/>
          <w:szCs w:val="24"/>
        </w:rPr>
      </w:pPr>
      <w:r w:rsidRPr="0053410C">
        <w:rPr>
          <w:rFonts w:ascii="Calibri" w:eastAsia="Times New Roman" w:hAnsi="Calibri" w:cs="Calibri"/>
          <w:b/>
          <w:bCs/>
          <w:sz w:val="24"/>
          <w:szCs w:val="24"/>
        </w:rPr>
        <w:t>Site Neutral Clinic Visit Cuts</w:t>
      </w:r>
    </w:p>
    <w:p w14:paraId="25248AC2" w14:textId="77777777" w:rsidR="006669FD" w:rsidRDefault="006669FD" w:rsidP="008A1B5D">
      <w:pPr>
        <w:widowControl/>
        <w:autoSpaceDE w:val="0"/>
        <w:autoSpaceDN w:val="0"/>
        <w:adjustRightInd w:val="0"/>
        <w:ind w:right="-243"/>
        <w:rPr>
          <w:rFonts w:ascii="Calibri" w:eastAsia="Times New Roman" w:hAnsi="Calibri" w:cs="Calibri"/>
          <w:sz w:val="24"/>
          <w:szCs w:val="24"/>
        </w:rPr>
      </w:pPr>
    </w:p>
    <w:p w14:paraId="61C5B71C" w14:textId="5C37F512" w:rsidR="00B04DFD" w:rsidRDefault="000F30B9" w:rsidP="008A1B5D">
      <w:pPr>
        <w:widowControl/>
        <w:autoSpaceDE w:val="0"/>
        <w:autoSpaceDN w:val="0"/>
        <w:adjustRightInd w:val="0"/>
        <w:ind w:right="-243"/>
        <w:rPr>
          <w:rFonts w:ascii="Calibri" w:eastAsia="Times New Roman" w:hAnsi="Calibri" w:cs="Calibri"/>
          <w:sz w:val="24"/>
          <w:szCs w:val="24"/>
        </w:rPr>
      </w:pPr>
      <w:r>
        <w:rPr>
          <w:rFonts w:ascii="Calibri" w:eastAsia="Times New Roman" w:hAnsi="Calibri" w:cs="Calibri"/>
          <w:sz w:val="24"/>
          <w:szCs w:val="24"/>
        </w:rPr>
        <w:t>WSHA appreciate</w:t>
      </w:r>
      <w:r w:rsidR="00B04DFD">
        <w:rPr>
          <w:rFonts w:ascii="Calibri" w:eastAsia="Times New Roman" w:hAnsi="Calibri" w:cs="Calibri"/>
          <w:sz w:val="24"/>
          <w:szCs w:val="24"/>
        </w:rPr>
        <w:t>s</w:t>
      </w:r>
      <w:r>
        <w:rPr>
          <w:rFonts w:ascii="Calibri" w:eastAsia="Times New Roman" w:hAnsi="Calibri" w:cs="Calibri"/>
          <w:sz w:val="24"/>
          <w:szCs w:val="24"/>
        </w:rPr>
        <w:t xml:space="preserve"> CMS’ admission that it has determined that the reduction in independent physician clinics that has occurred over time is not due to the payment levels provided hospital-based clinics and </w:t>
      </w:r>
      <w:r w:rsidR="00C61D32">
        <w:rPr>
          <w:rFonts w:ascii="Calibri" w:eastAsia="Times New Roman" w:hAnsi="Calibri" w:cs="Calibri"/>
          <w:sz w:val="24"/>
          <w:szCs w:val="24"/>
        </w:rPr>
        <w:t xml:space="preserve">that </w:t>
      </w:r>
      <w:r>
        <w:rPr>
          <w:rFonts w:ascii="Calibri" w:eastAsia="Times New Roman" w:hAnsi="Calibri" w:cs="Calibri"/>
          <w:sz w:val="24"/>
          <w:szCs w:val="24"/>
        </w:rPr>
        <w:t xml:space="preserve">the cuts to hospital clinic payment have in fact </w:t>
      </w:r>
      <w:r w:rsidR="00B04DFD">
        <w:rPr>
          <w:rFonts w:ascii="Calibri" w:eastAsia="Times New Roman" w:hAnsi="Calibri" w:cs="Calibri"/>
          <w:sz w:val="24"/>
          <w:szCs w:val="24"/>
        </w:rPr>
        <w:t xml:space="preserve">threatened access to care for Medicare and other patients. </w:t>
      </w:r>
      <w:r>
        <w:rPr>
          <w:rFonts w:ascii="Calibri" w:eastAsia="Times New Roman" w:hAnsi="Calibri" w:cs="Calibri"/>
          <w:sz w:val="24"/>
          <w:szCs w:val="24"/>
        </w:rPr>
        <w:t xml:space="preserve"> </w:t>
      </w:r>
      <w:r w:rsidR="00B04DFD">
        <w:rPr>
          <w:rFonts w:ascii="Calibri" w:eastAsia="Times New Roman" w:hAnsi="Calibri" w:cs="Calibri"/>
          <w:sz w:val="24"/>
          <w:szCs w:val="24"/>
        </w:rPr>
        <w:t xml:space="preserve">There are many factors that contributed to the reduction in independent </w:t>
      </w:r>
      <w:r w:rsidR="000527CE">
        <w:rPr>
          <w:rFonts w:ascii="Calibri" w:eastAsia="Times New Roman" w:hAnsi="Calibri" w:cs="Calibri"/>
          <w:sz w:val="24"/>
          <w:szCs w:val="24"/>
        </w:rPr>
        <w:t xml:space="preserve">clinics, and we believe the anecdotal narrative that formed the rationale for the cuts has been discredited. </w:t>
      </w:r>
      <w:r w:rsidR="00B04DFD">
        <w:rPr>
          <w:rFonts w:ascii="Calibri" w:eastAsia="Times New Roman" w:hAnsi="Calibri" w:cs="Calibri"/>
          <w:sz w:val="24"/>
          <w:szCs w:val="24"/>
        </w:rPr>
        <w:t xml:space="preserve">In our experience, the growth in hospital-based clinics has resulted from </w:t>
      </w:r>
      <w:r w:rsidR="000527CE">
        <w:rPr>
          <w:rFonts w:ascii="Calibri" w:eastAsia="Times New Roman" w:hAnsi="Calibri" w:cs="Calibri"/>
          <w:sz w:val="24"/>
          <w:szCs w:val="24"/>
        </w:rPr>
        <w:t>the</w:t>
      </w:r>
      <w:r w:rsidR="00B04DFD">
        <w:rPr>
          <w:rFonts w:ascii="Calibri" w:eastAsia="Times New Roman" w:hAnsi="Calibri" w:cs="Calibri"/>
          <w:sz w:val="24"/>
          <w:szCs w:val="24"/>
        </w:rPr>
        <w:t xml:space="preserve"> need to preserve services in the community that </w:t>
      </w:r>
      <w:r w:rsidR="00C61D32">
        <w:rPr>
          <w:rFonts w:ascii="Calibri" w:eastAsia="Times New Roman" w:hAnsi="Calibri" w:cs="Calibri"/>
          <w:sz w:val="24"/>
          <w:szCs w:val="24"/>
        </w:rPr>
        <w:t>were</w:t>
      </w:r>
      <w:r w:rsidR="00B04DFD">
        <w:rPr>
          <w:rFonts w:ascii="Calibri" w:eastAsia="Times New Roman" w:hAnsi="Calibri" w:cs="Calibri"/>
          <w:sz w:val="24"/>
          <w:szCs w:val="24"/>
        </w:rPr>
        <w:t xml:space="preserve"> not sustainable as independent clinics, or </w:t>
      </w:r>
      <w:r w:rsidR="000527CE">
        <w:rPr>
          <w:rFonts w:ascii="Calibri" w:eastAsia="Times New Roman" w:hAnsi="Calibri" w:cs="Calibri"/>
          <w:sz w:val="24"/>
          <w:szCs w:val="24"/>
        </w:rPr>
        <w:t xml:space="preserve">provision of </w:t>
      </w:r>
      <w:r w:rsidR="00B04DFD">
        <w:rPr>
          <w:rFonts w:ascii="Calibri" w:eastAsia="Times New Roman" w:hAnsi="Calibri" w:cs="Calibri"/>
          <w:sz w:val="24"/>
          <w:szCs w:val="24"/>
        </w:rPr>
        <w:t xml:space="preserve">new clinics to address specific needs not otherwise met in the community, especially for Medicare and Medicaid patients. </w:t>
      </w:r>
      <w:r w:rsidR="000527CE">
        <w:rPr>
          <w:rFonts w:ascii="Calibri" w:eastAsia="Times New Roman" w:hAnsi="Calibri" w:cs="Calibri"/>
          <w:sz w:val="24"/>
          <w:szCs w:val="24"/>
        </w:rPr>
        <w:t xml:space="preserve">The policy’s characterization of </w:t>
      </w:r>
      <w:r w:rsidR="00607E41">
        <w:rPr>
          <w:rFonts w:ascii="Calibri" w:eastAsia="Times New Roman" w:hAnsi="Calibri" w:cs="Calibri"/>
          <w:sz w:val="24"/>
          <w:szCs w:val="24"/>
        </w:rPr>
        <w:t xml:space="preserve">preserved </w:t>
      </w:r>
      <w:r w:rsidR="000527CE">
        <w:rPr>
          <w:rFonts w:ascii="Calibri" w:eastAsia="Times New Roman" w:hAnsi="Calibri" w:cs="Calibri"/>
          <w:sz w:val="24"/>
          <w:szCs w:val="24"/>
        </w:rPr>
        <w:t xml:space="preserve"> and improved </w:t>
      </w:r>
      <w:r w:rsidR="000527CE">
        <w:rPr>
          <w:rFonts w:ascii="Calibri" w:eastAsia="Times New Roman" w:hAnsi="Calibri" w:cs="Calibri"/>
          <w:sz w:val="24"/>
          <w:szCs w:val="24"/>
        </w:rPr>
        <w:lastRenderedPageBreak/>
        <w:t>access to care as “unnecessary”</w:t>
      </w:r>
      <w:r w:rsidR="00C91FD0">
        <w:rPr>
          <w:rFonts w:ascii="Calibri" w:eastAsia="Times New Roman" w:hAnsi="Calibri" w:cs="Calibri"/>
          <w:sz w:val="24"/>
          <w:szCs w:val="24"/>
        </w:rPr>
        <w:t xml:space="preserve"> has significantly impacted the ability of hospitals to provide the range of services needed in their communities</w:t>
      </w:r>
      <w:r w:rsidR="00C91FD0" w:rsidRPr="00737E43">
        <w:rPr>
          <w:rFonts w:ascii="Calibri" w:eastAsia="Times New Roman" w:hAnsi="Calibri" w:cs="Calibri"/>
          <w:sz w:val="24"/>
          <w:szCs w:val="24"/>
          <w:highlight w:val="yellow"/>
        </w:rPr>
        <w:t xml:space="preserve">. </w:t>
      </w:r>
      <w:r w:rsidR="00014710" w:rsidRPr="00737E43">
        <w:rPr>
          <w:rFonts w:ascii="Calibri" w:eastAsia="Times New Roman" w:hAnsi="Calibri" w:cs="Calibri"/>
          <w:sz w:val="24"/>
          <w:szCs w:val="24"/>
          <w:highlight w:val="yellow"/>
        </w:rPr>
        <w:t>Share regarding impact of the cuts on your community and need for resumption of full OPPS payment for HOPD clinic services.</w:t>
      </w:r>
    </w:p>
    <w:p w14:paraId="12E9BAC3" w14:textId="4A1216D0" w:rsidR="00C61D32" w:rsidRDefault="00C61D32" w:rsidP="008A1B5D">
      <w:pPr>
        <w:widowControl/>
        <w:autoSpaceDE w:val="0"/>
        <w:autoSpaceDN w:val="0"/>
        <w:adjustRightInd w:val="0"/>
        <w:ind w:right="-243"/>
        <w:rPr>
          <w:rFonts w:ascii="Calibri" w:eastAsia="Times New Roman" w:hAnsi="Calibri" w:cs="Calibri"/>
          <w:sz w:val="24"/>
          <w:szCs w:val="24"/>
        </w:rPr>
      </w:pPr>
    </w:p>
    <w:p w14:paraId="3301FD55" w14:textId="11FEE31C" w:rsidR="00C61D32" w:rsidRDefault="00C61D32" w:rsidP="008A1B5D">
      <w:pPr>
        <w:widowControl/>
        <w:autoSpaceDE w:val="0"/>
        <w:autoSpaceDN w:val="0"/>
        <w:adjustRightInd w:val="0"/>
        <w:ind w:right="-243"/>
        <w:rPr>
          <w:rFonts w:ascii="Calibri" w:eastAsia="Times New Roman" w:hAnsi="Calibri" w:cs="Calibri"/>
          <w:sz w:val="24"/>
          <w:szCs w:val="24"/>
        </w:rPr>
      </w:pPr>
      <w:r>
        <w:rPr>
          <w:rFonts w:ascii="Calibri" w:eastAsia="Times New Roman" w:hAnsi="Calibri" w:cs="Calibri"/>
          <w:sz w:val="24"/>
          <w:szCs w:val="24"/>
        </w:rPr>
        <w:t xml:space="preserve">We strongly support </w:t>
      </w:r>
      <w:r w:rsidR="00C91FD0">
        <w:rPr>
          <w:rFonts w:ascii="Calibri" w:eastAsia="Times New Roman" w:hAnsi="Calibri" w:cs="Calibri"/>
          <w:sz w:val="24"/>
          <w:szCs w:val="24"/>
        </w:rPr>
        <w:t xml:space="preserve">CMS’s </w:t>
      </w:r>
      <w:r>
        <w:rPr>
          <w:rFonts w:ascii="Calibri" w:eastAsia="Times New Roman" w:hAnsi="Calibri" w:cs="Calibri"/>
          <w:sz w:val="24"/>
          <w:szCs w:val="24"/>
        </w:rPr>
        <w:t xml:space="preserve">proposal to restore full OPPS payments to clinics operated by rural sole community hospitals.  We also strongly support restoration for other rural hospitals. </w:t>
      </w:r>
      <w:r w:rsidR="00C91FD0">
        <w:rPr>
          <w:rFonts w:ascii="Calibri" w:eastAsia="Times New Roman" w:hAnsi="Calibri" w:cs="Calibri"/>
          <w:sz w:val="24"/>
          <w:szCs w:val="24"/>
        </w:rPr>
        <w:t xml:space="preserve">We ask CMS to consider restoration of full OPPS payment to include hospital-based clinics in urban areas, particularly those who can demonstrate that they service a high proportion of Medicare, Medicaid, and other underserved patients. The erosion of independent clinics able and willing to see Medicare and Medicaid patients is not limited to rural areas.  Full reversal of the clinic cuts would </w:t>
      </w:r>
      <w:r w:rsidR="004D30D1">
        <w:rPr>
          <w:rFonts w:ascii="Calibri" w:eastAsia="Times New Roman" w:hAnsi="Calibri" w:cs="Calibri"/>
          <w:sz w:val="24"/>
          <w:szCs w:val="24"/>
        </w:rPr>
        <w:t xml:space="preserve">serve CMS’s goals of access and equity. </w:t>
      </w:r>
    </w:p>
    <w:p w14:paraId="4300799F" w14:textId="7FB6199A" w:rsidR="004D30D1" w:rsidRDefault="004D30D1" w:rsidP="008A1B5D">
      <w:pPr>
        <w:widowControl/>
        <w:autoSpaceDE w:val="0"/>
        <w:autoSpaceDN w:val="0"/>
        <w:adjustRightInd w:val="0"/>
        <w:ind w:right="-243"/>
        <w:rPr>
          <w:rFonts w:ascii="Calibri" w:eastAsia="Times New Roman" w:hAnsi="Calibri" w:cs="Calibri"/>
          <w:sz w:val="24"/>
          <w:szCs w:val="24"/>
        </w:rPr>
      </w:pPr>
    </w:p>
    <w:p w14:paraId="08011EE3" w14:textId="7A090EC9" w:rsidR="004D30D1" w:rsidRDefault="004D30D1" w:rsidP="008A1B5D">
      <w:pPr>
        <w:widowControl/>
        <w:autoSpaceDE w:val="0"/>
        <w:autoSpaceDN w:val="0"/>
        <w:adjustRightInd w:val="0"/>
        <w:ind w:right="-243"/>
        <w:rPr>
          <w:rFonts w:ascii="Calibri" w:eastAsia="Times New Roman" w:hAnsi="Calibri" w:cs="Calibri"/>
          <w:b/>
          <w:bCs/>
          <w:sz w:val="24"/>
          <w:szCs w:val="24"/>
        </w:rPr>
      </w:pPr>
      <w:r w:rsidRPr="0053410C">
        <w:rPr>
          <w:rFonts w:ascii="Calibri" w:eastAsia="Times New Roman" w:hAnsi="Calibri" w:cs="Calibri"/>
          <w:b/>
          <w:bCs/>
          <w:sz w:val="24"/>
          <w:szCs w:val="24"/>
        </w:rPr>
        <w:t>Hospital Outpatient Outlier Payments.</w:t>
      </w:r>
    </w:p>
    <w:p w14:paraId="48894016" w14:textId="3FC4CFF5" w:rsidR="004D30D1" w:rsidRDefault="004D30D1" w:rsidP="008A1B5D">
      <w:pPr>
        <w:widowControl/>
        <w:autoSpaceDE w:val="0"/>
        <w:autoSpaceDN w:val="0"/>
        <w:adjustRightInd w:val="0"/>
        <w:ind w:right="-243"/>
        <w:rPr>
          <w:rFonts w:ascii="Calibri" w:eastAsia="Times New Roman" w:hAnsi="Calibri" w:cs="Calibri"/>
          <w:b/>
          <w:bCs/>
          <w:sz w:val="24"/>
          <w:szCs w:val="24"/>
        </w:rPr>
      </w:pPr>
    </w:p>
    <w:p w14:paraId="7C6AC364" w14:textId="74F717F0" w:rsidR="004D30D1" w:rsidRDefault="004D30D1" w:rsidP="008A1B5D">
      <w:pPr>
        <w:widowControl/>
        <w:autoSpaceDE w:val="0"/>
        <w:autoSpaceDN w:val="0"/>
        <w:adjustRightInd w:val="0"/>
        <w:ind w:right="-243"/>
        <w:rPr>
          <w:rFonts w:ascii="Calibri" w:eastAsia="Times New Roman" w:hAnsi="Calibri" w:cs="Calibri"/>
          <w:sz w:val="24"/>
          <w:szCs w:val="24"/>
        </w:rPr>
      </w:pPr>
      <w:r>
        <w:rPr>
          <w:rFonts w:ascii="Calibri" w:eastAsia="Times New Roman" w:hAnsi="Calibri" w:cs="Calibri"/>
          <w:sz w:val="24"/>
          <w:szCs w:val="24"/>
        </w:rPr>
        <w:t>WSHA is concerned about the proposed increase to the outlier threshold.  While we support the concept that a relatively small proportion of claims should be paid under an outlier methodology versus regular OPP</w:t>
      </w:r>
      <w:r w:rsidR="00A069C2">
        <w:rPr>
          <w:rFonts w:ascii="Calibri" w:eastAsia="Times New Roman" w:hAnsi="Calibri" w:cs="Calibri"/>
          <w:sz w:val="24"/>
          <w:szCs w:val="24"/>
        </w:rPr>
        <w:t>S</w:t>
      </w:r>
      <w:r>
        <w:rPr>
          <w:rFonts w:ascii="Calibri" w:eastAsia="Times New Roman" w:hAnsi="Calibri" w:cs="Calibri"/>
          <w:sz w:val="24"/>
          <w:szCs w:val="24"/>
        </w:rPr>
        <w:t xml:space="preserve"> payment, </w:t>
      </w:r>
      <w:r w:rsidR="00A069C2">
        <w:rPr>
          <w:rFonts w:ascii="Calibri" w:eastAsia="Times New Roman" w:hAnsi="Calibri" w:cs="Calibri"/>
          <w:sz w:val="24"/>
          <w:szCs w:val="24"/>
        </w:rPr>
        <w:t xml:space="preserve">the emphasis should be on ensuring adequate payment for services rather than shifting a greater proportion of the cost to hospitals.  Washington state has a lower inpatient admission rate than most other states because our hospitals perform many surgeries that can be performed either inpatient or outpatient on an outpatient basis. This reduces aggregate inpatient costs but does mean a higher complexity for outpatient services. Application of a higher outlier threshold would </w:t>
      </w:r>
      <w:r w:rsidR="00183505">
        <w:rPr>
          <w:rFonts w:ascii="Calibri" w:eastAsia="Times New Roman" w:hAnsi="Calibri" w:cs="Calibri"/>
          <w:sz w:val="24"/>
          <w:szCs w:val="24"/>
        </w:rPr>
        <w:t>penalize</w:t>
      </w:r>
      <w:r w:rsidR="00A069C2">
        <w:rPr>
          <w:rFonts w:ascii="Calibri" w:eastAsia="Times New Roman" w:hAnsi="Calibri" w:cs="Calibri"/>
          <w:sz w:val="24"/>
          <w:szCs w:val="24"/>
        </w:rPr>
        <w:t xml:space="preserve"> hospitals that provide care in the most cost-effective setting. </w:t>
      </w:r>
      <w:r w:rsidR="00183505">
        <w:rPr>
          <w:rFonts w:ascii="Calibri" w:eastAsia="Times New Roman" w:hAnsi="Calibri" w:cs="Calibri"/>
          <w:sz w:val="24"/>
          <w:szCs w:val="24"/>
        </w:rPr>
        <w:t xml:space="preserve"> We request CMS reexamine the methodology before implementing this change</w:t>
      </w:r>
      <w:r w:rsidR="00183505" w:rsidRPr="00737E43">
        <w:rPr>
          <w:rFonts w:ascii="Calibri" w:eastAsia="Times New Roman" w:hAnsi="Calibri" w:cs="Calibri"/>
          <w:sz w:val="24"/>
          <w:szCs w:val="24"/>
          <w:highlight w:val="yellow"/>
        </w:rPr>
        <w:t xml:space="preserve">. </w:t>
      </w:r>
      <w:r w:rsidR="00014710" w:rsidRPr="00737E43">
        <w:rPr>
          <w:rFonts w:ascii="Calibri" w:eastAsia="Times New Roman" w:hAnsi="Calibri" w:cs="Calibri"/>
          <w:sz w:val="24"/>
          <w:szCs w:val="24"/>
          <w:highlight w:val="yellow"/>
        </w:rPr>
        <w:t>Share regarding impact of the proposal on you provision of high-complexity procedures.</w:t>
      </w:r>
      <w:r w:rsidR="00014710">
        <w:rPr>
          <w:rFonts w:ascii="Calibri" w:eastAsia="Times New Roman" w:hAnsi="Calibri" w:cs="Calibri"/>
          <w:sz w:val="24"/>
          <w:szCs w:val="24"/>
        </w:rPr>
        <w:t xml:space="preserve"> </w:t>
      </w:r>
    </w:p>
    <w:p w14:paraId="3D3CA9A7" w14:textId="4B3BDC63" w:rsidR="00183505" w:rsidRDefault="00183505" w:rsidP="008A1B5D">
      <w:pPr>
        <w:widowControl/>
        <w:autoSpaceDE w:val="0"/>
        <w:autoSpaceDN w:val="0"/>
        <w:adjustRightInd w:val="0"/>
        <w:ind w:right="-243"/>
        <w:rPr>
          <w:rFonts w:ascii="Calibri" w:eastAsia="Times New Roman" w:hAnsi="Calibri" w:cs="Calibri"/>
          <w:sz w:val="24"/>
          <w:szCs w:val="24"/>
        </w:rPr>
      </w:pPr>
    </w:p>
    <w:p w14:paraId="52829416" w14:textId="5C727710" w:rsidR="00183505" w:rsidRDefault="00183505" w:rsidP="008A1B5D">
      <w:pPr>
        <w:widowControl/>
        <w:autoSpaceDE w:val="0"/>
        <w:autoSpaceDN w:val="0"/>
        <w:adjustRightInd w:val="0"/>
        <w:ind w:right="-243"/>
        <w:rPr>
          <w:rFonts w:ascii="Calibri" w:eastAsia="Times New Roman" w:hAnsi="Calibri" w:cs="Calibri"/>
          <w:b/>
          <w:bCs/>
          <w:sz w:val="24"/>
          <w:szCs w:val="24"/>
        </w:rPr>
      </w:pPr>
      <w:r w:rsidRPr="0053410C">
        <w:rPr>
          <w:rFonts w:ascii="Calibri" w:eastAsia="Times New Roman" w:hAnsi="Calibri" w:cs="Calibri"/>
          <w:b/>
          <w:bCs/>
          <w:sz w:val="24"/>
          <w:szCs w:val="24"/>
        </w:rPr>
        <w:t>Payment Adjustments for N95 Respirators</w:t>
      </w:r>
    </w:p>
    <w:p w14:paraId="2E4E8F42" w14:textId="47333F11" w:rsidR="00183505" w:rsidRDefault="00183505" w:rsidP="008A1B5D">
      <w:pPr>
        <w:widowControl/>
        <w:autoSpaceDE w:val="0"/>
        <w:autoSpaceDN w:val="0"/>
        <w:adjustRightInd w:val="0"/>
        <w:ind w:right="-243"/>
        <w:rPr>
          <w:rFonts w:ascii="Calibri" w:eastAsia="Times New Roman" w:hAnsi="Calibri" w:cs="Calibri"/>
          <w:b/>
          <w:bCs/>
          <w:sz w:val="24"/>
          <w:szCs w:val="24"/>
        </w:rPr>
      </w:pPr>
    </w:p>
    <w:p w14:paraId="14073D1B" w14:textId="0DD1A660" w:rsidR="00183505" w:rsidRDefault="00183505" w:rsidP="008A1B5D">
      <w:pPr>
        <w:widowControl/>
        <w:autoSpaceDE w:val="0"/>
        <w:autoSpaceDN w:val="0"/>
        <w:adjustRightInd w:val="0"/>
        <w:ind w:right="-243"/>
        <w:rPr>
          <w:rFonts w:ascii="Calibri" w:eastAsia="Times New Roman" w:hAnsi="Calibri" w:cs="Calibri"/>
          <w:sz w:val="24"/>
          <w:szCs w:val="24"/>
        </w:rPr>
      </w:pPr>
      <w:r w:rsidRPr="0053410C">
        <w:rPr>
          <w:rFonts w:ascii="Calibri" w:eastAsia="Times New Roman" w:hAnsi="Calibri" w:cs="Calibri"/>
          <w:sz w:val="24"/>
          <w:szCs w:val="24"/>
        </w:rPr>
        <w:t xml:space="preserve">WSHA supports efforts to encourage use of domestically produced N95 respirators. </w:t>
      </w:r>
      <w:r w:rsidR="00EA61B4">
        <w:rPr>
          <w:rFonts w:ascii="Calibri" w:eastAsia="Times New Roman" w:hAnsi="Calibri" w:cs="Calibri"/>
          <w:sz w:val="24"/>
          <w:szCs w:val="24"/>
        </w:rPr>
        <w:t>However,</w:t>
      </w:r>
      <w:r>
        <w:rPr>
          <w:rFonts w:ascii="Calibri" w:eastAsia="Times New Roman" w:hAnsi="Calibri" w:cs="Calibri"/>
          <w:sz w:val="24"/>
          <w:szCs w:val="24"/>
        </w:rPr>
        <w:t xml:space="preserve"> we have concerns about providing a payment adjustment on a budget neutral basis.  </w:t>
      </w:r>
      <w:r w:rsidR="00EA61B4">
        <w:rPr>
          <w:rFonts w:ascii="Calibri" w:eastAsia="Times New Roman" w:hAnsi="Calibri" w:cs="Calibri"/>
          <w:sz w:val="24"/>
          <w:szCs w:val="24"/>
        </w:rPr>
        <w:t xml:space="preserve">While higher payment will make production and acquisition of domestic N95 respirators more feasible for both hospitals and manufacturers, there are differences in the degree that hospitals have access to domestic respirators due to their size/scale and geography.  We are concerned a budget neutral approach will penalize more vulnerable hospitals that are not able to procure domestic respirators at the same rate as other hospitals. We encourage CMS to </w:t>
      </w:r>
      <w:r w:rsidR="00FD6157">
        <w:rPr>
          <w:rFonts w:ascii="Calibri" w:eastAsia="Times New Roman" w:hAnsi="Calibri" w:cs="Calibri"/>
          <w:sz w:val="24"/>
          <w:szCs w:val="24"/>
        </w:rPr>
        <w:t xml:space="preserve">provide an adjustment for domestic acquisition that </w:t>
      </w:r>
      <w:r w:rsidR="00155545">
        <w:rPr>
          <w:rFonts w:ascii="Calibri" w:eastAsia="Times New Roman" w:hAnsi="Calibri" w:cs="Calibri"/>
          <w:sz w:val="24"/>
          <w:szCs w:val="24"/>
        </w:rPr>
        <w:t xml:space="preserve">is not </w:t>
      </w:r>
      <w:r w:rsidR="00FD6157">
        <w:rPr>
          <w:rFonts w:ascii="Calibri" w:eastAsia="Times New Roman" w:hAnsi="Calibri" w:cs="Calibri"/>
          <w:sz w:val="24"/>
          <w:szCs w:val="24"/>
        </w:rPr>
        <w:t xml:space="preserve">offset by reductions to hospitals that cannot access the domestic supplies.  </w:t>
      </w:r>
      <w:r w:rsidR="00014710" w:rsidRPr="00737E43">
        <w:rPr>
          <w:rFonts w:ascii="Calibri" w:eastAsia="Times New Roman" w:hAnsi="Calibri" w:cs="Calibri"/>
          <w:sz w:val="24"/>
          <w:szCs w:val="24"/>
          <w:highlight w:val="yellow"/>
        </w:rPr>
        <w:t xml:space="preserve">Share regarding impact on </w:t>
      </w:r>
      <w:r w:rsidR="00737E43" w:rsidRPr="00737E43">
        <w:rPr>
          <w:rFonts w:ascii="Calibri" w:eastAsia="Times New Roman" w:hAnsi="Calibri" w:cs="Calibri"/>
          <w:sz w:val="24"/>
          <w:szCs w:val="24"/>
          <w:highlight w:val="yellow"/>
        </w:rPr>
        <w:t>you</w:t>
      </w:r>
      <w:r w:rsidR="009E4A45">
        <w:rPr>
          <w:rFonts w:ascii="Calibri" w:eastAsia="Times New Roman" w:hAnsi="Calibri" w:cs="Calibri"/>
          <w:sz w:val="24"/>
          <w:szCs w:val="24"/>
          <w:highlight w:val="yellow"/>
        </w:rPr>
        <w:t xml:space="preserve">r </w:t>
      </w:r>
      <w:r w:rsidR="00737E43" w:rsidRPr="00737E43">
        <w:rPr>
          <w:rFonts w:ascii="Calibri" w:eastAsia="Times New Roman" w:hAnsi="Calibri" w:cs="Calibri"/>
          <w:sz w:val="24"/>
          <w:szCs w:val="24"/>
          <w:highlight w:val="yellow"/>
        </w:rPr>
        <w:t>facility if unable to obtain domestic N95s at reasonable cost.</w:t>
      </w:r>
      <w:r w:rsidR="00737E43">
        <w:rPr>
          <w:rFonts w:ascii="Calibri" w:eastAsia="Times New Roman" w:hAnsi="Calibri" w:cs="Calibri"/>
          <w:sz w:val="24"/>
          <w:szCs w:val="24"/>
        </w:rPr>
        <w:t xml:space="preserve">  </w:t>
      </w:r>
    </w:p>
    <w:p w14:paraId="7C55B255" w14:textId="36B047EF" w:rsidR="00FD6157" w:rsidRDefault="00FD6157" w:rsidP="008A1B5D">
      <w:pPr>
        <w:widowControl/>
        <w:autoSpaceDE w:val="0"/>
        <w:autoSpaceDN w:val="0"/>
        <w:adjustRightInd w:val="0"/>
        <w:ind w:right="-243"/>
        <w:rPr>
          <w:rFonts w:ascii="Calibri" w:eastAsia="Times New Roman" w:hAnsi="Calibri" w:cs="Calibri"/>
          <w:sz w:val="24"/>
          <w:szCs w:val="24"/>
        </w:rPr>
      </w:pPr>
    </w:p>
    <w:p w14:paraId="23C45D50" w14:textId="633FB50E" w:rsidR="00FD6157" w:rsidRPr="0053410C" w:rsidRDefault="00FD6157" w:rsidP="008A1B5D">
      <w:pPr>
        <w:widowControl/>
        <w:autoSpaceDE w:val="0"/>
        <w:autoSpaceDN w:val="0"/>
        <w:adjustRightInd w:val="0"/>
        <w:ind w:right="-243"/>
        <w:rPr>
          <w:rFonts w:ascii="Calibri" w:eastAsia="Times New Roman" w:hAnsi="Calibri" w:cs="Calibri"/>
          <w:b/>
          <w:bCs/>
          <w:sz w:val="24"/>
          <w:szCs w:val="24"/>
        </w:rPr>
      </w:pPr>
      <w:r w:rsidRPr="0053410C">
        <w:rPr>
          <w:rFonts w:ascii="Calibri" w:eastAsia="Times New Roman" w:hAnsi="Calibri" w:cs="Calibri"/>
          <w:b/>
          <w:bCs/>
          <w:sz w:val="24"/>
          <w:szCs w:val="24"/>
        </w:rPr>
        <w:t>Coding for Reporting Discarded Amounts of Single Use Drugs.</w:t>
      </w:r>
    </w:p>
    <w:p w14:paraId="33D3E4AD" w14:textId="005E1F76" w:rsidR="00FD6157" w:rsidRDefault="00FD6157" w:rsidP="008A1B5D">
      <w:pPr>
        <w:widowControl/>
        <w:autoSpaceDE w:val="0"/>
        <w:autoSpaceDN w:val="0"/>
        <w:adjustRightInd w:val="0"/>
        <w:ind w:right="-243"/>
        <w:rPr>
          <w:rFonts w:ascii="Calibri" w:eastAsia="Times New Roman" w:hAnsi="Calibri" w:cs="Calibri"/>
          <w:sz w:val="24"/>
          <w:szCs w:val="24"/>
        </w:rPr>
      </w:pPr>
    </w:p>
    <w:p w14:paraId="35E993A9" w14:textId="12639526" w:rsidR="00FD6157" w:rsidRDefault="00FD6157" w:rsidP="008A1B5D">
      <w:pPr>
        <w:widowControl/>
        <w:autoSpaceDE w:val="0"/>
        <w:autoSpaceDN w:val="0"/>
        <w:adjustRightInd w:val="0"/>
        <w:ind w:right="-243"/>
        <w:rPr>
          <w:rFonts w:ascii="Calibri" w:eastAsia="Times New Roman" w:hAnsi="Calibri" w:cs="Calibri"/>
          <w:sz w:val="24"/>
          <w:szCs w:val="24"/>
        </w:rPr>
      </w:pPr>
      <w:r>
        <w:rPr>
          <w:rFonts w:ascii="Calibri" w:eastAsia="Times New Roman" w:hAnsi="Calibri" w:cs="Calibri"/>
          <w:sz w:val="24"/>
          <w:szCs w:val="24"/>
        </w:rPr>
        <w:t xml:space="preserve">CMS proposes to require hospitals, ASCs, and </w:t>
      </w:r>
      <w:r w:rsidR="00BB3AC2">
        <w:rPr>
          <w:rFonts w:ascii="Calibri" w:eastAsia="Times New Roman" w:hAnsi="Calibri" w:cs="Calibri"/>
          <w:sz w:val="24"/>
          <w:szCs w:val="24"/>
        </w:rPr>
        <w:t>physician</w:t>
      </w:r>
      <w:r>
        <w:rPr>
          <w:rFonts w:ascii="Calibri" w:eastAsia="Times New Roman" w:hAnsi="Calibri" w:cs="Calibri"/>
          <w:sz w:val="24"/>
          <w:szCs w:val="24"/>
        </w:rPr>
        <w:t xml:space="preserve"> office bill a “JZ” </w:t>
      </w:r>
      <w:r w:rsidR="00BB3AC2">
        <w:rPr>
          <w:rFonts w:ascii="Calibri" w:eastAsia="Times New Roman" w:hAnsi="Calibri" w:cs="Calibri"/>
          <w:sz w:val="24"/>
          <w:szCs w:val="24"/>
        </w:rPr>
        <w:t>c</w:t>
      </w:r>
      <w:r>
        <w:rPr>
          <w:rFonts w:ascii="Calibri" w:eastAsia="Times New Roman" w:hAnsi="Calibri" w:cs="Calibri"/>
          <w:sz w:val="24"/>
          <w:szCs w:val="24"/>
        </w:rPr>
        <w:t xml:space="preserve">ode to indicate cases where </w:t>
      </w:r>
      <w:r w:rsidR="00BB3AC2">
        <w:rPr>
          <w:rFonts w:ascii="Calibri" w:eastAsia="Times New Roman" w:hAnsi="Calibri" w:cs="Calibri"/>
          <w:sz w:val="24"/>
          <w:szCs w:val="24"/>
        </w:rPr>
        <w:t xml:space="preserve">certain drugs are used in its entirety, and none was discarded. These entities already must bill “JW” in cases where discarding took place, so a separate coding requirement in the absence of </w:t>
      </w:r>
      <w:r w:rsidR="00BB3AC2">
        <w:rPr>
          <w:rFonts w:ascii="Calibri" w:eastAsia="Times New Roman" w:hAnsi="Calibri" w:cs="Calibri"/>
          <w:sz w:val="24"/>
          <w:szCs w:val="24"/>
        </w:rPr>
        <w:lastRenderedPageBreak/>
        <w:t>discarding would be duplicative and not improve accuracy.  We believe gr</w:t>
      </w:r>
      <w:r w:rsidR="0053410C">
        <w:rPr>
          <w:rFonts w:ascii="Calibri" w:eastAsia="Times New Roman" w:hAnsi="Calibri" w:cs="Calibri"/>
          <w:sz w:val="24"/>
          <w:szCs w:val="24"/>
        </w:rPr>
        <w:t>e</w:t>
      </w:r>
      <w:r w:rsidR="00BB3AC2">
        <w:rPr>
          <w:rFonts w:ascii="Calibri" w:eastAsia="Times New Roman" w:hAnsi="Calibri" w:cs="Calibri"/>
          <w:sz w:val="24"/>
          <w:szCs w:val="24"/>
        </w:rPr>
        <w:t xml:space="preserve">ater accuracy can be </w:t>
      </w:r>
      <w:r w:rsidR="00043C3D">
        <w:rPr>
          <w:rFonts w:ascii="Calibri" w:eastAsia="Times New Roman" w:hAnsi="Calibri" w:cs="Calibri"/>
          <w:sz w:val="24"/>
          <w:szCs w:val="24"/>
        </w:rPr>
        <w:t xml:space="preserve">obtained </w:t>
      </w:r>
      <w:r w:rsidR="00BB3AC2">
        <w:rPr>
          <w:rFonts w:ascii="Calibri" w:eastAsia="Times New Roman" w:hAnsi="Calibri" w:cs="Calibri"/>
          <w:sz w:val="24"/>
          <w:szCs w:val="24"/>
        </w:rPr>
        <w:t xml:space="preserve"> th</w:t>
      </w:r>
      <w:r w:rsidR="00043C3D">
        <w:rPr>
          <w:rFonts w:ascii="Calibri" w:eastAsia="Times New Roman" w:hAnsi="Calibri" w:cs="Calibri"/>
          <w:sz w:val="24"/>
          <w:szCs w:val="24"/>
        </w:rPr>
        <w:t>r</w:t>
      </w:r>
      <w:r w:rsidR="00BB3AC2">
        <w:rPr>
          <w:rFonts w:ascii="Calibri" w:eastAsia="Times New Roman" w:hAnsi="Calibri" w:cs="Calibri"/>
          <w:sz w:val="24"/>
          <w:szCs w:val="24"/>
        </w:rPr>
        <w:t>ough improved provide</w:t>
      </w:r>
      <w:r w:rsidR="00043C3D">
        <w:rPr>
          <w:rFonts w:ascii="Calibri" w:eastAsia="Times New Roman" w:hAnsi="Calibri" w:cs="Calibri"/>
          <w:sz w:val="24"/>
          <w:szCs w:val="24"/>
        </w:rPr>
        <w:t>r</w:t>
      </w:r>
      <w:r w:rsidR="00BB3AC2">
        <w:rPr>
          <w:rFonts w:ascii="Calibri" w:eastAsia="Times New Roman" w:hAnsi="Calibri" w:cs="Calibri"/>
          <w:sz w:val="24"/>
          <w:szCs w:val="24"/>
        </w:rPr>
        <w:t xml:space="preserve"> education rather than </w:t>
      </w:r>
      <w:r w:rsidR="0053410C">
        <w:rPr>
          <w:rFonts w:ascii="Calibri" w:eastAsia="Times New Roman" w:hAnsi="Calibri" w:cs="Calibri"/>
          <w:sz w:val="24"/>
          <w:szCs w:val="24"/>
        </w:rPr>
        <w:t xml:space="preserve">a new billing requirement. </w:t>
      </w:r>
      <w:r w:rsidR="00737E43" w:rsidRPr="00737E43">
        <w:rPr>
          <w:rFonts w:ascii="Calibri" w:eastAsia="Times New Roman" w:hAnsi="Calibri" w:cs="Calibri"/>
          <w:sz w:val="24"/>
          <w:szCs w:val="24"/>
          <w:highlight w:val="yellow"/>
        </w:rPr>
        <w:t>Share regarding the impact and additional coding burden if the CMS proposal is implemented.</w:t>
      </w:r>
      <w:r w:rsidR="00737E43">
        <w:rPr>
          <w:rFonts w:ascii="Calibri" w:eastAsia="Times New Roman" w:hAnsi="Calibri" w:cs="Calibri"/>
          <w:sz w:val="24"/>
          <w:szCs w:val="24"/>
        </w:rPr>
        <w:t xml:space="preserve"> </w:t>
      </w:r>
    </w:p>
    <w:p w14:paraId="21E5C259" w14:textId="6DE78AAE" w:rsidR="003D22FF" w:rsidRDefault="003D22FF" w:rsidP="008A1B5D">
      <w:pPr>
        <w:widowControl/>
        <w:autoSpaceDE w:val="0"/>
        <w:autoSpaceDN w:val="0"/>
        <w:adjustRightInd w:val="0"/>
        <w:ind w:right="-243"/>
        <w:rPr>
          <w:rFonts w:ascii="Calibri" w:eastAsia="Times New Roman" w:hAnsi="Calibri" w:cs="Calibri"/>
          <w:sz w:val="24"/>
          <w:szCs w:val="24"/>
        </w:rPr>
      </w:pPr>
    </w:p>
    <w:p w14:paraId="66C03A0F" w14:textId="199CAEE6" w:rsidR="003D22FF" w:rsidRDefault="003D22FF" w:rsidP="008A1B5D">
      <w:pPr>
        <w:widowControl/>
        <w:autoSpaceDE w:val="0"/>
        <w:autoSpaceDN w:val="0"/>
        <w:adjustRightInd w:val="0"/>
        <w:ind w:right="-243"/>
        <w:rPr>
          <w:rFonts w:ascii="Calibri" w:eastAsia="Times New Roman" w:hAnsi="Calibri" w:cs="Calibri"/>
          <w:b/>
          <w:bCs/>
          <w:sz w:val="24"/>
          <w:szCs w:val="24"/>
        </w:rPr>
      </w:pPr>
      <w:r w:rsidRPr="003E3C5D">
        <w:rPr>
          <w:rFonts w:ascii="Calibri" w:eastAsia="Times New Roman" w:hAnsi="Calibri" w:cs="Calibri"/>
          <w:b/>
          <w:bCs/>
          <w:sz w:val="24"/>
          <w:szCs w:val="24"/>
        </w:rPr>
        <w:t>Rural Emergency Hospitals</w:t>
      </w:r>
    </w:p>
    <w:p w14:paraId="2AEE68F9" w14:textId="4D42C9C4" w:rsidR="003D22FF" w:rsidRDefault="003D22FF" w:rsidP="008A1B5D">
      <w:pPr>
        <w:widowControl/>
        <w:autoSpaceDE w:val="0"/>
        <w:autoSpaceDN w:val="0"/>
        <w:adjustRightInd w:val="0"/>
        <w:ind w:right="-243"/>
        <w:rPr>
          <w:rFonts w:ascii="Calibri" w:eastAsia="Times New Roman" w:hAnsi="Calibri" w:cs="Calibri"/>
          <w:b/>
          <w:bCs/>
          <w:sz w:val="24"/>
          <w:szCs w:val="24"/>
        </w:rPr>
      </w:pPr>
    </w:p>
    <w:p w14:paraId="16435546" w14:textId="1306B3A0" w:rsidR="003D22FF" w:rsidRPr="003D22FF" w:rsidRDefault="003D22FF" w:rsidP="008A1B5D">
      <w:pPr>
        <w:widowControl/>
        <w:autoSpaceDE w:val="0"/>
        <w:autoSpaceDN w:val="0"/>
        <w:adjustRightInd w:val="0"/>
        <w:ind w:right="-243"/>
        <w:rPr>
          <w:rFonts w:ascii="Calibri" w:eastAsia="Times New Roman" w:hAnsi="Calibri" w:cs="Calibri"/>
          <w:sz w:val="24"/>
          <w:szCs w:val="24"/>
        </w:rPr>
      </w:pPr>
      <w:r w:rsidRPr="003E3C5D">
        <w:rPr>
          <w:rFonts w:ascii="Calibri" w:eastAsia="Times New Roman" w:hAnsi="Calibri" w:cs="Calibri"/>
          <w:sz w:val="24"/>
          <w:szCs w:val="24"/>
        </w:rPr>
        <w:t xml:space="preserve">We appreciate the CMS’s proposal to enable hospitals to transition to a Rural Emergency Hospital model. </w:t>
      </w:r>
      <w:r>
        <w:rPr>
          <w:rFonts w:ascii="Calibri" w:eastAsia="Times New Roman" w:hAnsi="Calibri" w:cs="Calibri"/>
          <w:sz w:val="24"/>
          <w:szCs w:val="24"/>
        </w:rPr>
        <w:t xml:space="preserve">Since this would be a major change that would not be limited to Medicare enrollees. </w:t>
      </w:r>
      <w:r w:rsidR="003E3C5D">
        <w:rPr>
          <w:rFonts w:ascii="Calibri" w:eastAsia="Times New Roman" w:hAnsi="Calibri" w:cs="Calibri"/>
          <w:sz w:val="24"/>
          <w:szCs w:val="24"/>
        </w:rPr>
        <w:t xml:space="preserve">We request CMS provide more specifics regarding the program would operate, particularly </w:t>
      </w:r>
      <w:r w:rsidR="00853621">
        <w:rPr>
          <w:rFonts w:ascii="Calibri" w:eastAsia="Times New Roman" w:hAnsi="Calibri" w:cs="Calibri"/>
          <w:sz w:val="24"/>
          <w:szCs w:val="24"/>
        </w:rPr>
        <w:t>as</w:t>
      </w:r>
      <w:r w:rsidR="003E3C5D">
        <w:rPr>
          <w:rFonts w:ascii="Calibri" w:eastAsia="Times New Roman" w:hAnsi="Calibri" w:cs="Calibri"/>
          <w:sz w:val="24"/>
          <w:szCs w:val="24"/>
        </w:rPr>
        <w:t xml:space="preserve"> hospitals transition from cost-based to OPPS-based reimbursement. As noted earlier in this letter, inflationary increases greatly surpass the rate of payment increases under OPPS.  This is a significant issue for small rural hospitals. </w:t>
      </w:r>
      <w:r w:rsidR="00043C3D">
        <w:rPr>
          <w:rFonts w:ascii="Calibri" w:eastAsia="Times New Roman" w:hAnsi="Calibri" w:cs="Calibri"/>
          <w:sz w:val="24"/>
          <w:szCs w:val="24"/>
        </w:rPr>
        <w:t xml:space="preserve">Since a REH would need to cease operations of many of its current services, their ability to cross-subsidize losses from other services and payors would be very limited. </w:t>
      </w:r>
      <w:r w:rsidR="003E3C5D">
        <w:rPr>
          <w:rFonts w:ascii="Calibri" w:eastAsia="Times New Roman" w:hAnsi="Calibri" w:cs="Calibri"/>
          <w:sz w:val="24"/>
          <w:szCs w:val="24"/>
        </w:rPr>
        <w:t>Also, more clarity is need on how a transition to an REH would impact payment for hospital-based rural health clinics. In many communities, hospital RHCs are the main or only source of primary care.</w:t>
      </w:r>
      <w:r w:rsidR="00120F0D">
        <w:rPr>
          <w:rFonts w:ascii="Calibri" w:eastAsia="Times New Roman" w:hAnsi="Calibri" w:cs="Calibri"/>
          <w:sz w:val="24"/>
          <w:szCs w:val="24"/>
        </w:rPr>
        <w:t xml:space="preserve"> </w:t>
      </w:r>
      <w:r w:rsidR="00120F0D" w:rsidRPr="004433B5">
        <w:rPr>
          <w:rFonts w:eastAsia="Calibri" w:cstheme="minorHAnsi"/>
          <w:sz w:val="24"/>
          <w:szCs w:val="24"/>
        </w:rPr>
        <w:t>We believe that conversations regarding transition to this model must ultimately be led at the local level in partnership with rural communities. We firmly believe that states and local communities must maintain the autonomy to make informed decisions about appropriate care models. Such models must remain voluntary.</w:t>
      </w:r>
      <w:r w:rsidR="003E3C5D" w:rsidRPr="00120F0D">
        <w:rPr>
          <w:rFonts w:ascii="Calibri" w:eastAsia="Times New Roman" w:hAnsi="Calibri" w:cs="Calibri"/>
          <w:sz w:val="24"/>
          <w:szCs w:val="24"/>
        </w:rPr>
        <w:t xml:space="preserve"> </w:t>
      </w:r>
      <w:r w:rsidR="00737E43" w:rsidRPr="00737E43">
        <w:rPr>
          <w:rFonts w:ascii="Calibri" w:eastAsia="Times New Roman" w:hAnsi="Calibri" w:cs="Calibri"/>
          <w:sz w:val="24"/>
          <w:szCs w:val="24"/>
          <w:highlight w:val="yellow"/>
        </w:rPr>
        <w:t>Share regarding what information needed to ful</w:t>
      </w:r>
      <w:r w:rsidR="00120F0D">
        <w:rPr>
          <w:rFonts w:ascii="Calibri" w:eastAsia="Times New Roman" w:hAnsi="Calibri" w:cs="Calibri"/>
          <w:sz w:val="24"/>
          <w:szCs w:val="24"/>
          <w:highlight w:val="yellow"/>
        </w:rPr>
        <w:t>l</w:t>
      </w:r>
      <w:r w:rsidR="00737E43" w:rsidRPr="00737E43">
        <w:rPr>
          <w:rFonts w:ascii="Calibri" w:eastAsia="Times New Roman" w:hAnsi="Calibri" w:cs="Calibri"/>
          <w:sz w:val="24"/>
          <w:szCs w:val="24"/>
          <w:highlight w:val="yellow"/>
        </w:rPr>
        <w:t>y evaluate the feasibility of the REH proposal for your facility and community.</w:t>
      </w:r>
      <w:r w:rsidR="00737E43">
        <w:rPr>
          <w:rFonts w:ascii="Calibri" w:eastAsia="Times New Roman" w:hAnsi="Calibri" w:cs="Calibri"/>
          <w:sz w:val="24"/>
          <w:szCs w:val="24"/>
        </w:rPr>
        <w:t xml:space="preserve"> </w:t>
      </w:r>
    </w:p>
    <w:p w14:paraId="2DD96697" w14:textId="77777777" w:rsidR="00B04DFD" w:rsidRPr="003E3C5D" w:rsidRDefault="00B04DFD" w:rsidP="008A1B5D">
      <w:pPr>
        <w:widowControl/>
        <w:autoSpaceDE w:val="0"/>
        <w:autoSpaceDN w:val="0"/>
        <w:adjustRightInd w:val="0"/>
        <w:ind w:right="-243"/>
        <w:rPr>
          <w:rFonts w:ascii="Calibri" w:eastAsia="Times New Roman" w:hAnsi="Calibri" w:cs="Calibri"/>
          <w:sz w:val="24"/>
          <w:szCs w:val="24"/>
        </w:rPr>
      </w:pPr>
    </w:p>
    <w:p w14:paraId="6824F505" w14:textId="1A264D8D" w:rsidR="008A1B5D" w:rsidRPr="00737E43" w:rsidRDefault="008A1B5D" w:rsidP="008A1B5D">
      <w:pPr>
        <w:widowControl/>
        <w:autoSpaceDE w:val="0"/>
        <w:autoSpaceDN w:val="0"/>
        <w:adjustRightInd w:val="0"/>
        <w:rPr>
          <w:rFonts w:ascii="Calibri" w:eastAsia="Calibri" w:hAnsi="Calibri" w:cs="Calibri"/>
          <w:color w:val="000000"/>
          <w:sz w:val="24"/>
          <w:szCs w:val="24"/>
          <w:highlight w:val="yellow"/>
        </w:rPr>
      </w:pPr>
      <w:r w:rsidRPr="008A1B5D">
        <w:rPr>
          <w:rFonts w:ascii="Calibri" w:eastAsia="Calibri" w:hAnsi="Calibri" w:cs="Calibri"/>
          <w:color w:val="000000"/>
          <w:sz w:val="24"/>
          <w:szCs w:val="24"/>
        </w:rPr>
        <w:t xml:space="preserve">Thank you for your consideration of our comments. </w:t>
      </w:r>
      <w:r w:rsidRPr="000F254D">
        <w:rPr>
          <w:rFonts w:ascii="Calibri" w:eastAsia="Calibri" w:hAnsi="Calibri" w:cs="Calibri"/>
          <w:color w:val="000000"/>
          <w:sz w:val="24"/>
          <w:szCs w:val="24"/>
        </w:rPr>
        <w:t xml:space="preserve">If you have questions regarding our comments, please contact </w:t>
      </w:r>
      <w:r w:rsidRPr="00737E43">
        <w:rPr>
          <w:rFonts w:ascii="Calibri" w:eastAsia="Calibri" w:hAnsi="Calibri" w:cs="Calibri"/>
          <w:color w:val="000000"/>
          <w:sz w:val="24"/>
          <w:szCs w:val="24"/>
          <w:highlight w:val="yellow"/>
        </w:rPr>
        <w:t>Andrew Busz, Policy Director Finance, at andrewb@wsha.org.</w:t>
      </w:r>
    </w:p>
    <w:p w14:paraId="095FA6E2" w14:textId="19A28807" w:rsidR="005B26AA" w:rsidRPr="00737E43" w:rsidRDefault="005B26AA" w:rsidP="005B26AA">
      <w:pPr>
        <w:widowControl/>
        <w:spacing w:line="259" w:lineRule="auto"/>
        <w:rPr>
          <w:rFonts w:ascii="Calibri" w:eastAsia="Calibri" w:hAnsi="Calibri" w:cs="Calibri"/>
          <w:sz w:val="24"/>
          <w:szCs w:val="24"/>
          <w:highlight w:val="yellow"/>
        </w:rPr>
      </w:pPr>
    </w:p>
    <w:p w14:paraId="3591EDD1" w14:textId="67ED2164" w:rsidR="005B26AA" w:rsidRPr="00737E43" w:rsidRDefault="005B26AA" w:rsidP="005B26AA">
      <w:pPr>
        <w:widowControl/>
        <w:spacing w:line="259" w:lineRule="auto"/>
        <w:rPr>
          <w:rFonts w:ascii="Calibri" w:eastAsia="Calibri" w:hAnsi="Calibri" w:cs="Calibri"/>
          <w:sz w:val="24"/>
          <w:szCs w:val="24"/>
          <w:highlight w:val="yellow"/>
        </w:rPr>
      </w:pPr>
      <w:r w:rsidRPr="00737E43">
        <w:rPr>
          <w:rFonts w:ascii="Calibri" w:eastAsia="Calibri" w:hAnsi="Calibri" w:cs="Calibri"/>
          <w:sz w:val="24"/>
          <w:szCs w:val="24"/>
          <w:highlight w:val="yellow"/>
        </w:rPr>
        <w:t>Sincerely,</w:t>
      </w:r>
    </w:p>
    <w:p w14:paraId="3A5D29DE" w14:textId="77777777" w:rsidR="005B26AA" w:rsidRPr="00737E43" w:rsidRDefault="005B26AA" w:rsidP="005B26AA">
      <w:pPr>
        <w:widowControl/>
        <w:spacing w:line="259" w:lineRule="auto"/>
        <w:rPr>
          <w:rFonts w:ascii="Calibri" w:eastAsia="Calibri" w:hAnsi="Calibri" w:cs="Calibri"/>
          <w:sz w:val="24"/>
          <w:szCs w:val="24"/>
          <w:highlight w:val="yellow"/>
        </w:rPr>
      </w:pPr>
    </w:p>
    <w:p w14:paraId="231BF34E" w14:textId="77777777" w:rsidR="005B26AA" w:rsidRPr="00737E43" w:rsidRDefault="005B26AA" w:rsidP="005B26AA">
      <w:pPr>
        <w:widowControl/>
        <w:spacing w:line="259" w:lineRule="auto"/>
        <w:rPr>
          <w:rFonts w:ascii="Calibri" w:eastAsia="Calibri" w:hAnsi="Calibri" w:cs="Calibri"/>
          <w:sz w:val="24"/>
          <w:szCs w:val="24"/>
          <w:highlight w:val="yellow"/>
        </w:rPr>
      </w:pPr>
      <w:r w:rsidRPr="00737E43">
        <w:rPr>
          <w:rFonts w:ascii="Calibri" w:eastAsia="Calibri" w:hAnsi="Calibri" w:cs="Calibri"/>
          <w:noProof/>
          <w:sz w:val="24"/>
          <w:szCs w:val="24"/>
          <w:highlight w:val="yellow"/>
        </w:rPr>
        <w:drawing>
          <wp:inline distT="0" distB="0" distL="0" distR="0" wp14:anchorId="431A5085" wp14:editId="638FCFFD">
            <wp:extent cx="19716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r w:rsidRPr="00737E43">
        <w:rPr>
          <w:rFonts w:ascii="Calibri" w:eastAsia="Calibri" w:hAnsi="Calibri" w:cs="Calibri"/>
          <w:sz w:val="24"/>
          <w:szCs w:val="24"/>
          <w:highlight w:val="yellow"/>
        </w:rPr>
        <w:tab/>
      </w:r>
      <w:r w:rsidRPr="00737E43">
        <w:rPr>
          <w:rFonts w:ascii="Calibri" w:eastAsia="Calibri" w:hAnsi="Calibri" w:cs="Calibri"/>
          <w:sz w:val="24"/>
          <w:szCs w:val="24"/>
          <w:highlight w:val="yellow"/>
        </w:rPr>
        <w:tab/>
      </w:r>
      <w:r w:rsidRPr="00737E43">
        <w:rPr>
          <w:rFonts w:ascii="Calibri" w:eastAsia="Calibri" w:hAnsi="Calibri" w:cs="Calibri"/>
          <w:sz w:val="24"/>
          <w:szCs w:val="24"/>
          <w:highlight w:val="yellow"/>
        </w:rPr>
        <w:tab/>
      </w:r>
      <w:r w:rsidRPr="00737E43">
        <w:rPr>
          <w:rFonts w:ascii="Calibri" w:eastAsia="Calibri" w:hAnsi="Calibri" w:cs="Calibri"/>
          <w:noProof/>
          <w:sz w:val="24"/>
          <w:szCs w:val="24"/>
          <w:highlight w:val="yellow"/>
        </w:rPr>
        <w:drawing>
          <wp:inline distT="0" distB="0" distL="0" distR="0" wp14:anchorId="1F2AF64D" wp14:editId="4E37B632">
            <wp:extent cx="2447725" cy="545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2445" cy="555431"/>
                    </a:xfrm>
                    <a:prstGeom prst="rect">
                      <a:avLst/>
                    </a:prstGeom>
                    <a:noFill/>
                  </pic:spPr>
                </pic:pic>
              </a:graphicData>
            </a:graphic>
          </wp:inline>
        </w:drawing>
      </w:r>
    </w:p>
    <w:p w14:paraId="0251C005" w14:textId="77777777" w:rsidR="005B26AA" w:rsidRPr="00737E43" w:rsidRDefault="005B26AA" w:rsidP="005B26AA">
      <w:pPr>
        <w:widowControl/>
        <w:spacing w:line="259" w:lineRule="auto"/>
        <w:rPr>
          <w:rFonts w:ascii="Calibri" w:eastAsia="Calibri" w:hAnsi="Calibri" w:cs="Calibri"/>
          <w:sz w:val="24"/>
          <w:szCs w:val="24"/>
          <w:highlight w:val="yellow"/>
        </w:rPr>
      </w:pPr>
      <w:r w:rsidRPr="00737E43">
        <w:rPr>
          <w:rFonts w:ascii="Calibri" w:eastAsia="Calibri" w:hAnsi="Calibri" w:cs="Calibri"/>
          <w:sz w:val="24"/>
          <w:szCs w:val="24"/>
          <w:highlight w:val="yellow"/>
        </w:rPr>
        <w:t>Jacqueline Barton True</w:t>
      </w:r>
      <w:r w:rsidRPr="00737E43">
        <w:rPr>
          <w:rFonts w:ascii="Calibri" w:eastAsia="Calibri" w:hAnsi="Calibri" w:cs="Calibri"/>
          <w:sz w:val="24"/>
          <w:szCs w:val="24"/>
          <w:highlight w:val="yellow"/>
        </w:rPr>
        <w:tab/>
      </w:r>
      <w:r w:rsidRPr="00737E43">
        <w:rPr>
          <w:rFonts w:ascii="Calibri" w:eastAsia="Calibri" w:hAnsi="Calibri" w:cs="Calibri"/>
          <w:sz w:val="24"/>
          <w:szCs w:val="24"/>
          <w:highlight w:val="yellow"/>
        </w:rPr>
        <w:tab/>
      </w:r>
      <w:r w:rsidRPr="00737E43">
        <w:rPr>
          <w:rFonts w:ascii="Calibri" w:eastAsia="Calibri" w:hAnsi="Calibri" w:cs="Calibri"/>
          <w:sz w:val="24"/>
          <w:szCs w:val="24"/>
          <w:highlight w:val="yellow"/>
        </w:rPr>
        <w:tab/>
      </w:r>
      <w:r w:rsidRPr="00737E43">
        <w:rPr>
          <w:rFonts w:ascii="Calibri" w:eastAsia="Calibri" w:hAnsi="Calibri" w:cs="Calibri"/>
          <w:sz w:val="24"/>
          <w:szCs w:val="24"/>
          <w:highlight w:val="yellow"/>
        </w:rPr>
        <w:tab/>
        <w:t xml:space="preserve">    Andrew Busz</w:t>
      </w:r>
    </w:p>
    <w:p w14:paraId="15403AA3" w14:textId="77777777" w:rsidR="005B26AA" w:rsidRPr="00737E43" w:rsidRDefault="005B26AA" w:rsidP="005B26AA">
      <w:pPr>
        <w:widowControl/>
        <w:spacing w:line="259" w:lineRule="auto"/>
        <w:rPr>
          <w:rFonts w:ascii="Calibri" w:eastAsia="Calibri" w:hAnsi="Calibri" w:cs="Calibri"/>
          <w:sz w:val="24"/>
          <w:szCs w:val="24"/>
          <w:highlight w:val="yellow"/>
        </w:rPr>
      </w:pPr>
      <w:r w:rsidRPr="00737E43">
        <w:rPr>
          <w:rFonts w:ascii="Calibri" w:eastAsia="Calibri" w:hAnsi="Calibri" w:cs="Calibri"/>
          <w:sz w:val="24"/>
          <w:szCs w:val="24"/>
          <w:highlight w:val="yellow"/>
        </w:rPr>
        <w:t>VP, Rural and Federal Programs                                        Policy Director, Finance</w:t>
      </w:r>
    </w:p>
    <w:p w14:paraId="61BC3F25" w14:textId="24EC808E" w:rsidR="0006264F" w:rsidRDefault="005B26AA" w:rsidP="0009408E">
      <w:pPr>
        <w:widowControl/>
        <w:spacing w:line="259" w:lineRule="auto"/>
        <w:rPr>
          <w:rFonts w:cstheme="minorHAnsi"/>
        </w:rPr>
      </w:pPr>
      <w:r w:rsidRPr="00737E43">
        <w:rPr>
          <w:rFonts w:ascii="Calibri" w:eastAsia="Calibri" w:hAnsi="Calibri" w:cs="Calibri"/>
          <w:sz w:val="24"/>
          <w:szCs w:val="24"/>
          <w:highlight w:val="yellow"/>
        </w:rPr>
        <w:t>Washington State Hospital Association</w:t>
      </w:r>
      <w:r w:rsidRPr="00737E43">
        <w:rPr>
          <w:rFonts w:ascii="Calibri" w:eastAsia="Calibri" w:hAnsi="Calibri" w:cs="Calibri"/>
          <w:sz w:val="24"/>
          <w:szCs w:val="24"/>
          <w:highlight w:val="yellow"/>
        </w:rPr>
        <w:tab/>
        <w:t xml:space="preserve">                 Washington State Hospital Association</w:t>
      </w:r>
      <w:r w:rsidRPr="005B26AA">
        <w:rPr>
          <w:rFonts w:ascii="Calibri" w:eastAsia="Calibri" w:hAnsi="Calibri" w:cs="Calibri"/>
          <w:sz w:val="24"/>
          <w:szCs w:val="24"/>
        </w:rPr>
        <w:t xml:space="preserve">   </w:t>
      </w:r>
    </w:p>
    <w:p w14:paraId="0DCF558C" w14:textId="77777777" w:rsidR="0006264F" w:rsidRDefault="0006264F">
      <w:pPr>
        <w:rPr>
          <w:rFonts w:cstheme="minorHAnsi"/>
        </w:rPr>
      </w:pPr>
    </w:p>
    <w:sectPr w:rsidR="0006264F" w:rsidSect="003D49E0">
      <w:headerReference w:type="default" r:id="rId10"/>
      <w:footerReference w:type="default" r:id="rId11"/>
      <w:headerReference w:type="first" r:id="rId12"/>
      <w:footerReference w:type="first" r:id="rId13"/>
      <w:type w:val="continuous"/>
      <w:pgSz w:w="12240" w:h="15840"/>
      <w:pgMar w:top="2016" w:right="1440" w:bottom="28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7445" w14:textId="77777777" w:rsidR="00B82C69" w:rsidRDefault="00B82C69" w:rsidP="00E81937">
      <w:r>
        <w:separator/>
      </w:r>
    </w:p>
  </w:endnote>
  <w:endnote w:type="continuationSeparator" w:id="0">
    <w:p w14:paraId="02DE2586" w14:textId="77777777" w:rsidR="00B82C69" w:rsidRDefault="00B82C69" w:rsidP="00E8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28E5" w14:textId="77777777" w:rsidR="00BD320C" w:rsidRDefault="00BD320C" w:rsidP="00D23DA2">
    <w:pPr>
      <w:pStyle w:val="Footer"/>
      <w:ind w:right="720"/>
      <w:jc w:val="center"/>
      <w:rPr>
        <w:b/>
        <w:sz w:val="18"/>
      </w:rPr>
    </w:pPr>
  </w:p>
  <w:p w14:paraId="7B10E707" w14:textId="77777777" w:rsidR="00BD320C" w:rsidRDefault="00BD320C" w:rsidP="003D49E0">
    <w:pPr>
      <w:pStyle w:val="Footer"/>
      <w:ind w:right="720"/>
      <w:jc w:val="center"/>
      <w:rPr>
        <w:b/>
        <w:sz w:val="18"/>
      </w:rPr>
    </w:pPr>
  </w:p>
  <w:p w14:paraId="527BF1E6" w14:textId="77777777" w:rsidR="00320E59" w:rsidRPr="00E81937" w:rsidRDefault="00320E59" w:rsidP="003D49E0">
    <w:pPr>
      <w:pStyle w:val="Footer"/>
      <w:tabs>
        <w:tab w:val="clear" w:pos="9360"/>
      </w:tabs>
      <w:jc w:val="center"/>
      <w:rPr>
        <w:b/>
        <w:sz w:val="18"/>
      </w:rPr>
    </w:pPr>
    <w:r>
      <w:rPr>
        <w:b/>
        <w:sz w:val="18"/>
      </w:rPr>
      <w:fldChar w:fldCharType="begin"/>
    </w:r>
    <w:r>
      <w:rPr>
        <w:b/>
        <w:sz w:val="18"/>
      </w:rPr>
      <w:instrText xml:space="preserve"> PAGE  \* Arabic  \* MERGEFORMAT </w:instrText>
    </w:r>
    <w:r>
      <w:rPr>
        <w:b/>
        <w:sz w:val="18"/>
      </w:rPr>
      <w:fldChar w:fldCharType="separate"/>
    </w:r>
    <w:r w:rsidR="00286E3A">
      <w:rPr>
        <w:b/>
        <w:noProof/>
        <w:sz w:val="18"/>
      </w:rPr>
      <w:t>1</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C2" w14:textId="77777777" w:rsidR="00D23DA2" w:rsidRDefault="00D23DA2" w:rsidP="003D49E0">
    <w:pPr>
      <w:pStyle w:val="Footer"/>
      <w:jc w:val="center"/>
      <w:rPr>
        <w:color w:val="231F20"/>
        <w:sz w:val="18"/>
      </w:rPr>
    </w:pPr>
    <w:r w:rsidRPr="00E81937">
      <w:rPr>
        <w:color w:val="231F20"/>
        <w:sz w:val="18"/>
      </w:rPr>
      <w:t>999 Third Avenue, Suite</w:t>
    </w:r>
    <w:r w:rsidRPr="00E81937">
      <w:rPr>
        <w:color w:val="231F20"/>
        <w:spacing w:val="25"/>
        <w:sz w:val="18"/>
      </w:rPr>
      <w:t xml:space="preserve"> </w:t>
    </w:r>
    <w:r w:rsidRPr="00E81937">
      <w:rPr>
        <w:color w:val="231F20"/>
        <w:sz w:val="18"/>
      </w:rPr>
      <w:t xml:space="preserve">1400 | Seattle, </w:t>
    </w:r>
    <w:r w:rsidRPr="00E81937">
      <w:rPr>
        <w:color w:val="231F20"/>
        <w:spacing w:val="-4"/>
        <w:sz w:val="18"/>
      </w:rPr>
      <w:t>WA</w:t>
    </w:r>
    <w:r w:rsidRPr="00E81937">
      <w:rPr>
        <w:color w:val="231F20"/>
        <w:spacing w:val="4"/>
        <w:sz w:val="18"/>
      </w:rPr>
      <w:t xml:space="preserve"> </w:t>
    </w:r>
    <w:r w:rsidRPr="00E81937">
      <w:rPr>
        <w:color w:val="231F20"/>
        <w:sz w:val="18"/>
      </w:rPr>
      <w:t xml:space="preserve">98104-4041 | </w:t>
    </w:r>
    <w:r>
      <w:rPr>
        <w:b/>
        <w:color w:val="231F20"/>
        <w:spacing w:val="6"/>
        <w:sz w:val="10"/>
      </w:rPr>
      <w:t xml:space="preserve">PHONE: </w:t>
    </w:r>
    <w:r w:rsidRPr="00E81937">
      <w:rPr>
        <w:color w:val="231F20"/>
        <w:sz w:val="18"/>
      </w:rPr>
      <w:t>(206)</w:t>
    </w:r>
    <w:r w:rsidRPr="00E81937">
      <w:rPr>
        <w:color w:val="231F20"/>
        <w:spacing w:val="39"/>
        <w:sz w:val="18"/>
      </w:rPr>
      <w:t xml:space="preserve"> </w:t>
    </w:r>
    <w:r w:rsidRPr="00E81937">
      <w:rPr>
        <w:color w:val="231F20"/>
        <w:spacing w:val="-7"/>
        <w:sz w:val="18"/>
      </w:rPr>
      <w:t xml:space="preserve">281-7211 | </w:t>
    </w:r>
    <w:r>
      <w:rPr>
        <w:b/>
        <w:color w:val="231F20"/>
        <w:spacing w:val="5"/>
        <w:sz w:val="10"/>
      </w:rPr>
      <w:t xml:space="preserve">FAX: </w:t>
    </w:r>
    <w:r w:rsidRPr="00E81937">
      <w:rPr>
        <w:color w:val="231F20"/>
        <w:sz w:val="18"/>
      </w:rPr>
      <w:t>(206)</w:t>
    </w:r>
    <w:r w:rsidRPr="00E81937">
      <w:rPr>
        <w:color w:val="231F20"/>
        <w:spacing w:val="16"/>
        <w:sz w:val="18"/>
      </w:rPr>
      <w:t xml:space="preserve"> </w:t>
    </w:r>
    <w:r w:rsidRPr="00E81937">
      <w:rPr>
        <w:color w:val="231F20"/>
        <w:spacing w:val="-3"/>
        <w:sz w:val="18"/>
      </w:rPr>
      <w:t xml:space="preserve">283-6122 | </w:t>
    </w:r>
    <w:hyperlink r:id="rId1">
      <w:r w:rsidRPr="00E81937">
        <w:rPr>
          <w:color w:val="231F20"/>
          <w:sz w:val="18"/>
        </w:rPr>
        <w:t>www.wsha.org</w:t>
      </w:r>
    </w:hyperlink>
  </w:p>
  <w:p w14:paraId="725D8139" w14:textId="77777777" w:rsidR="00D23DA2" w:rsidRDefault="00D23DA2" w:rsidP="00D23DA2">
    <w:pPr>
      <w:pStyle w:val="Foote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8E11" w14:textId="77777777" w:rsidR="00B82C69" w:rsidRDefault="00B82C69" w:rsidP="00E81937">
      <w:r>
        <w:separator/>
      </w:r>
    </w:p>
  </w:footnote>
  <w:footnote w:type="continuationSeparator" w:id="0">
    <w:p w14:paraId="40F144E4" w14:textId="77777777" w:rsidR="00B82C69" w:rsidRDefault="00B82C69" w:rsidP="00E8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CC24" w14:textId="77777777" w:rsidR="00BC6937" w:rsidRDefault="00BC6937">
    <w:pPr>
      <w:pStyle w:val="Header"/>
    </w:pPr>
  </w:p>
  <w:p w14:paraId="06E27F7C" w14:textId="77777777" w:rsidR="00BC6937" w:rsidRDefault="00BC6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B13E" w14:textId="77777777" w:rsidR="00032C82" w:rsidRDefault="00032C82" w:rsidP="00032C82">
    <w:pPr>
      <w:pStyle w:val="Header"/>
    </w:pPr>
    <w:r>
      <w:rPr>
        <w:noProof/>
      </w:rPr>
      <mc:AlternateContent>
        <mc:Choice Requires="wpg">
          <w:drawing>
            <wp:anchor distT="0" distB="0" distL="114300" distR="114300" simplePos="0" relativeHeight="251664384" behindDoc="0" locked="0" layoutInCell="1" allowOverlap="1" wp14:anchorId="324AA2EA" wp14:editId="7458C4FE">
              <wp:simplePos x="0" y="0"/>
              <wp:positionH relativeFrom="page">
                <wp:posOffset>-60960</wp:posOffset>
              </wp:positionH>
              <wp:positionV relativeFrom="page">
                <wp:posOffset>-30480</wp:posOffset>
              </wp:positionV>
              <wp:extent cx="7856220" cy="1147445"/>
              <wp:effectExtent l="0" t="0" r="0" b="0"/>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6220" cy="1147445"/>
                        <a:chOff x="0" y="0"/>
                        <a:chExt cx="12240" cy="1807"/>
                      </a:xfrm>
                    </wpg:grpSpPr>
                    <wpg:grpSp>
                      <wpg:cNvPr id="29" name="Group 17"/>
                      <wpg:cNvGrpSpPr>
                        <a:grpSpLocks/>
                      </wpg:cNvGrpSpPr>
                      <wpg:grpSpPr bwMode="auto">
                        <a:xfrm>
                          <a:off x="0" y="0"/>
                          <a:ext cx="12240" cy="1807"/>
                          <a:chOff x="0" y="0"/>
                          <a:chExt cx="12240" cy="1807"/>
                        </a:xfrm>
                      </wpg:grpSpPr>
                      <wps:wsp>
                        <wps:cNvPr id="30" name="Freeform 19"/>
                        <wps:cNvSpPr>
                          <a:spLocks/>
                        </wps:cNvSpPr>
                        <wps:spPr bwMode="auto">
                          <a:xfrm>
                            <a:off x="0" y="0"/>
                            <a:ext cx="12240" cy="1807"/>
                          </a:xfrm>
                          <a:custGeom>
                            <a:avLst/>
                            <a:gdLst>
                              <a:gd name="T0" fmla="*/ 0 w 12240"/>
                              <a:gd name="T1" fmla="*/ 1807 h 1807"/>
                              <a:gd name="T2" fmla="*/ 12240 w 12240"/>
                              <a:gd name="T3" fmla="*/ 1807 h 1807"/>
                              <a:gd name="T4" fmla="*/ 12240 w 12240"/>
                              <a:gd name="T5" fmla="*/ 0 h 1807"/>
                              <a:gd name="T6" fmla="*/ 0 w 12240"/>
                              <a:gd name="T7" fmla="*/ 0 h 1807"/>
                              <a:gd name="T8" fmla="*/ 0 w 12240"/>
                              <a:gd name="T9" fmla="*/ 1807 h 1807"/>
                            </a:gdLst>
                            <a:ahLst/>
                            <a:cxnLst>
                              <a:cxn ang="0">
                                <a:pos x="T0" y="T1"/>
                              </a:cxn>
                              <a:cxn ang="0">
                                <a:pos x="T2" y="T3"/>
                              </a:cxn>
                              <a:cxn ang="0">
                                <a:pos x="T4" y="T5"/>
                              </a:cxn>
                              <a:cxn ang="0">
                                <a:pos x="T6" y="T7"/>
                              </a:cxn>
                              <a:cxn ang="0">
                                <a:pos x="T8" y="T9"/>
                              </a:cxn>
                            </a:cxnLst>
                            <a:rect l="0" t="0" r="r" b="b"/>
                            <a:pathLst>
                              <a:path w="12240" h="1807">
                                <a:moveTo>
                                  <a:pt x="0" y="1807"/>
                                </a:moveTo>
                                <a:lnTo>
                                  <a:pt x="12240" y="1807"/>
                                </a:lnTo>
                                <a:lnTo>
                                  <a:pt x="12240" y="0"/>
                                </a:lnTo>
                                <a:lnTo>
                                  <a:pt x="0" y="0"/>
                                </a:lnTo>
                                <a:lnTo>
                                  <a:pt x="0" y="1807"/>
                                </a:lnTo>
                                <a:close/>
                              </a:path>
                            </a:pathLst>
                          </a:custGeom>
                          <a:solidFill>
                            <a:srgbClr val="0038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907"/>
                            <a:ext cx="237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Group 32"/>
                      <wpg:cNvGrpSpPr>
                        <a:grpSpLocks/>
                      </wpg:cNvGrpSpPr>
                      <wpg:grpSpPr bwMode="auto">
                        <a:xfrm>
                          <a:off x="1407" y="910"/>
                          <a:ext cx="722" cy="515"/>
                          <a:chOff x="1407" y="910"/>
                          <a:chExt cx="722" cy="515"/>
                        </a:xfrm>
                      </wpg:grpSpPr>
                      <wps:wsp>
                        <wps:cNvPr id="33" name="Freeform 16"/>
                        <wps:cNvSpPr>
                          <a:spLocks/>
                        </wps:cNvSpPr>
                        <wps:spPr bwMode="auto">
                          <a:xfrm>
                            <a:off x="1407" y="910"/>
                            <a:ext cx="722" cy="515"/>
                          </a:xfrm>
                          <a:custGeom>
                            <a:avLst/>
                            <a:gdLst>
                              <a:gd name="T0" fmla="+- 0 1573 1407"/>
                              <a:gd name="T1" fmla="*/ T0 w 722"/>
                              <a:gd name="T2" fmla="+- 0 910 910"/>
                              <a:gd name="T3" fmla="*/ 910 h 515"/>
                              <a:gd name="T4" fmla="+- 0 1407 1407"/>
                              <a:gd name="T5" fmla="*/ T4 w 722"/>
                              <a:gd name="T6" fmla="+- 0 910 910"/>
                              <a:gd name="T7" fmla="*/ 910 h 515"/>
                              <a:gd name="T8" fmla="+- 0 1407 1407"/>
                              <a:gd name="T9" fmla="*/ T8 w 722"/>
                              <a:gd name="T10" fmla="+- 0 1269 910"/>
                              <a:gd name="T11" fmla="*/ 1269 h 515"/>
                              <a:gd name="T12" fmla="+- 0 1409 1407"/>
                              <a:gd name="T13" fmla="*/ T12 w 722"/>
                              <a:gd name="T14" fmla="+- 0 1359 910"/>
                              <a:gd name="T15" fmla="*/ 1359 h 515"/>
                              <a:gd name="T16" fmla="+- 0 1426 1407"/>
                              <a:gd name="T17" fmla="*/ T16 w 722"/>
                              <a:gd name="T18" fmla="+- 0 1405 910"/>
                              <a:gd name="T19" fmla="*/ 1405 h 515"/>
                              <a:gd name="T20" fmla="+- 0 1472 1407"/>
                              <a:gd name="T21" fmla="*/ T20 w 722"/>
                              <a:gd name="T22" fmla="+- 0 1422 910"/>
                              <a:gd name="T23" fmla="*/ 1422 h 515"/>
                              <a:gd name="T24" fmla="+- 0 1562 1407"/>
                              <a:gd name="T25" fmla="*/ T24 w 722"/>
                              <a:gd name="T26" fmla="+- 0 1424 910"/>
                              <a:gd name="T27" fmla="*/ 1424 h 515"/>
                              <a:gd name="T28" fmla="+- 0 1973 1407"/>
                              <a:gd name="T29" fmla="*/ T28 w 722"/>
                              <a:gd name="T30" fmla="+- 0 1424 910"/>
                              <a:gd name="T31" fmla="*/ 1424 h 515"/>
                              <a:gd name="T32" fmla="+- 0 2062 1407"/>
                              <a:gd name="T33" fmla="*/ T32 w 722"/>
                              <a:gd name="T34" fmla="+- 0 1422 910"/>
                              <a:gd name="T35" fmla="*/ 1422 h 515"/>
                              <a:gd name="T36" fmla="+- 0 2108 1407"/>
                              <a:gd name="T37" fmla="*/ T36 w 722"/>
                              <a:gd name="T38" fmla="+- 0 1405 910"/>
                              <a:gd name="T39" fmla="*/ 1405 h 515"/>
                              <a:gd name="T40" fmla="+- 0 2125 1407"/>
                              <a:gd name="T41" fmla="*/ T40 w 722"/>
                              <a:gd name="T42" fmla="+- 0 1359 910"/>
                              <a:gd name="T43" fmla="*/ 1359 h 515"/>
                              <a:gd name="T44" fmla="+- 0 2128 1407"/>
                              <a:gd name="T45" fmla="*/ T44 w 722"/>
                              <a:gd name="T46" fmla="+- 0 1269 910"/>
                              <a:gd name="T47" fmla="*/ 1269 h 515"/>
                              <a:gd name="T48" fmla="+- 0 2128 1407"/>
                              <a:gd name="T49" fmla="*/ T48 w 722"/>
                              <a:gd name="T50" fmla="+- 0 1259 910"/>
                              <a:gd name="T51" fmla="*/ 1259 h 515"/>
                              <a:gd name="T52" fmla="+- 0 1847 1407"/>
                              <a:gd name="T53" fmla="*/ T52 w 722"/>
                              <a:gd name="T54" fmla="+- 0 1259 910"/>
                              <a:gd name="T55" fmla="*/ 1259 h 515"/>
                              <a:gd name="T56" fmla="+- 0 1847 1407"/>
                              <a:gd name="T57" fmla="*/ T56 w 722"/>
                              <a:gd name="T58" fmla="+- 0 1258 910"/>
                              <a:gd name="T59" fmla="*/ 1258 h 515"/>
                              <a:gd name="T60" fmla="+- 0 1572 1407"/>
                              <a:gd name="T61" fmla="*/ T60 w 722"/>
                              <a:gd name="T62" fmla="+- 0 1258 910"/>
                              <a:gd name="T63" fmla="*/ 1258 h 515"/>
                              <a:gd name="T64" fmla="+- 0 1573 1407"/>
                              <a:gd name="T65" fmla="*/ T64 w 722"/>
                              <a:gd name="T66" fmla="+- 0 910 910"/>
                              <a:gd name="T67" fmla="*/ 910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2" h="515">
                                <a:moveTo>
                                  <a:pt x="166" y="0"/>
                                </a:moveTo>
                                <a:lnTo>
                                  <a:pt x="0" y="0"/>
                                </a:lnTo>
                                <a:lnTo>
                                  <a:pt x="0" y="359"/>
                                </a:lnTo>
                                <a:lnTo>
                                  <a:pt x="2" y="449"/>
                                </a:lnTo>
                                <a:lnTo>
                                  <a:pt x="19" y="495"/>
                                </a:lnTo>
                                <a:lnTo>
                                  <a:pt x="65" y="512"/>
                                </a:lnTo>
                                <a:lnTo>
                                  <a:pt x="155" y="514"/>
                                </a:lnTo>
                                <a:lnTo>
                                  <a:pt x="566" y="514"/>
                                </a:lnTo>
                                <a:lnTo>
                                  <a:pt x="655" y="512"/>
                                </a:lnTo>
                                <a:lnTo>
                                  <a:pt x="701" y="495"/>
                                </a:lnTo>
                                <a:lnTo>
                                  <a:pt x="718" y="449"/>
                                </a:lnTo>
                                <a:lnTo>
                                  <a:pt x="721" y="359"/>
                                </a:lnTo>
                                <a:lnTo>
                                  <a:pt x="721" y="349"/>
                                </a:lnTo>
                                <a:lnTo>
                                  <a:pt x="440" y="349"/>
                                </a:lnTo>
                                <a:lnTo>
                                  <a:pt x="440" y="348"/>
                                </a:lnTo>
                                <a:lnTo>
                                  <a:pt x="165" y="348"/>
                                </a:lnTo>
                                <a:lnTo>
                                  <a:pt x="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
                        <wps:cNvSpPr>
                          <a:spLocks/>
                        </wps:cNvSpPr>
                        <wps:spPr bwMode="auto">
                          <a:xfrm>
                            <a:off x="1407" y="910"/>
                            <a:ext cx="722" cy="515"/>
                          </a:xfrm>
                          <a:custGeom>
                            <a:avLst/>
                            <a:gdLst>
                              <a:gd name="T0" fmla="+- 0 2128 1407"/>
                              <a:gd name="T1" fmla="*/ T0 w 722"/>
                              <a:gd name="T2" fmla="+- 0 911 910"/>
                              <a:gd name="T3" fmla="*/ 911 h 515"/>
                              <a:gd name="T4" fmla="+- 0 1962 1407"/>
                              <a:gd name="T5" fmla="*/ T4 w 722"/>
                              <a:gd name="T6" fmla="+- 0 911 910"/>
                              <a:gd name="T7" fmla="*/ 911 h 515"/>
                              <a:gd name="T8" fmla="+- 0 1962 1407"/>
                              <a:gd name="T9" fmla="*/ T8 w 722"/>
                              <a:gd name="T10" fmla="+- 0 1259 910"/>
                              <a:gd name="T11" fmla="*/ 1259 h 515"/>
                              <a:gd name="T12" fmla="+- 0 2128 1407"/>
                              <a:gd name="T13" fmla="*/ T12 w 722"/>
                              <a:gd name="T14" fmla="+- 0 1259 910"/>
                              <a:gd name="T15" fmla="*/ 1259 h 515"/>
                              <a:gd name="T16" fmla="+- 0 2128 1407"/>
                              <a:gd name="T17" fmla="*/ T16 w 722"/>
                              <a:gd name="T18" fmla="+- 0 911 910"/>
                              <a:gd name="T19" fmla="*/ 911 h 515"/>
                            </a:gdLst>
                            <a:ahLst/>
                            <a:cxnLst>
                              <a:cxn ang="0">
                                <a:pos x="T1" y="T3"/>
                              </a:cxn>
                              <a:cxn ang="0">
                                <a:pos x="T5" y="T7"/>
                              </a:cxn>
                              <a:cxn ang="0">
                                <a:pos x="T9" y="T11"/>
                              </a:cxn>
                              <a:cxn ang="0">
                                <a:pos x="T13" y="T15"/>
                              </a:cxn>
                              <a:cxn ang="0">
                                <a:pos x="T17" y="T19"/>
                              </a:cxn>
                            </a:cxnLst>
                            <a:rect l="0" t="0" r="r" b="b"/>
                            <a:pathLst>
                              <a:path w="722" h="515">
                                <a:moveTo>
                                  <a:pt x="721" y="1"/>
                                </a:moveTo>
                                <a:lnTo>
                                  <a:pt x="555" y="1"/>
                                </a:lnTo>
                                <a:lnTo>
                                  <a:pt x="555" y="349"/>
                                </a:lnTo>
                                <a:lnTo>
                                  <a:pt x="721" y="349"/>
                                </a:lnTo>
                                <a:lnTo>
                                  <a:pt x="72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1407" y="910"/>
                            <a:ext cx="722" cy="515"/>
                          </a:xfrm>
                          <a:custGeom>
                            <a:avLst/>
                            <a:gdLst>
                              <a:gd name="T0" fmla="+- 0 1847 1407"/>
                              <a:gd name="T1" fmla="*/ T0 w 722"/>
                              <a:gd name="T2" fmla="+- 0 1143 910"/>
                              <a:gd name="T3" fmla="*/ 1143 h 515"/>
                              <a:gd name="T4" fmla="+- 0 1688 1407"/>
                              <a:gd name="T5" fmla="*/ T4 w 722"/>
                              <a:gd name="T6" fmla="+- 0 1143 910"/>
                              <a:gd name="T7" fmla="*/ 1143 h 515"/>
                              <a:gd name="T8" fmla="+- 0 1688 1407"/>
                              <a:gd name="T9" fmla="*/ T8 w 722"/>
                              <a:gd name="T10" fmla="+- 0 1258 910"/>
                              <a:gd name="T11" fmla="*/ 1258 h 515"/>
                              <a:gd name="T12" fmla="+- 0 1847 1407"/>
                              <a:gd name="T13" fmla="*/ T12 w 722"/>
                              <a:gd name="T14" fmla="+- 0 1258 910"/>
                              <a:gd name="T15" fmla="*/ 1258 h 515"/>
                              <a:gd name="T16" fmla="+- 0 1847 1407"/>
                              <a:gd name="T17" fmla="*/ T16 w 722"/>
                              <a:gd name="T18" fmla="+- 0 1143 910"/>
                              <a:gd name="T19" fmla="*/ 1143 h 515"/>
                            </a:gdLst>
                            <a:ahLst/>
                            <a:cxnLst>
                              <a:cxn ang="0">
                                <a:pos x="T1" y="T3"/>
                              </a:cxn>
                              <a:cxn ang="0">
                                <a:pos x="T5" y="T7"/>
                              </a:cxn>
                              <a:cxn ang="0">
                                <a:pos x="T9" y="T11"/>
                              </a:cxn>
                              <a:cxn ang="0">
                                <a:pos x="T13" y="T15"/>
                              </a:cxn>
                              <a:cxn ang="0">
                                <a:pos x="T17" y="T19"/>
                              </a:cxn>
                            </a:cxnLst>
                            <a:rect l="0" t="0" r="r" b="b"/>
                            <a:pathLst>
                              <a:path w="722" h="515">
                                <a:moveTo>
                                  <a:pt x="440" y="233"/>
                                </a:moveTo>
                                <a:lnTo>
                                  <a:pt x="281" y="233"/>
                                </a:lnTo>
                                <a:lnTo>
                                  <a:pt x="281" y="348"/>
                                </a:lnTo>
                                <a:lnTo>
                                  <a:pt x="440" y="348"/>
                                </a:lnTo>
                                <a:lnTo>
                                  <a:pt x="440"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1"/>
                      <wpg:cNvGrpSpPr>
                        <a:grpSpLocks/>
                      </wpg:cNvGrpSpPr>
                      <wpg:grpSpPr bwMode="auto">
                        <a:xfrm>
                          <a:off x="1688" y="911"/>
                          <a:ext cx="160" cy="124"/>
                          <a:chOff x="1688" y="911"/>
                          <a:chExt cx="160" cy="124"/>
                        </a:xfrm>
                      </wpg:grpSpPr>
                      <wps:wsp>
                        <wps:cNvPr id="37" name="Freeform 12"/>
                        <wps:cNvSpPr>
                          <a:spLocks/>
                        </wps:cNvSpPr>
                        <wps:spPr bwMode="auto">
                          <a:xfrm>
                            <a:off x="1688" y="911"/>
                            <a:ext cx="160" cy="124"/>
                          </a:xfrm>
                          <a:custGeom>
                            <a:avLst/>
                            <a:gdLst>
                              <a:gd name="T0" fmla="+- 0 1688 1688"/>
                              <a:gd name="T1" fmla="*/ T0 w 160"/>
                              <a:gd name="T2" fmla="+- 0 1035 911"/>
                              <a:gd name="T3" fmla="*/ 1035 h 124"/>
                              <a:gd name="T4" fmla="+- 0 1847 1688"/>
                              <a:gd name="T5" fmla="*/ T4 w 160"/>
                              <a:gd name="T6" fmla="+- 0 1035 911"/>
                              <a:gd name="T7" fmla="*/ 1035 h 124"/>
                              <a:gd name="T8" fmla="+- 0 1847 1688"/>
                              <a:gd name="T9" fmla="*/ T8 w 160"/>
                              <a:gd name="T10" fmla="+- 0 911 911"/>
                              <a:gd name="T11" fmla="*/ 911 h 124"/>
                              <a:gd name="T12" fmla="+- 0 1688 1688"/>
                              <a:gd name="T13" fmla="*/ T12 w 160"/>
                              <a:gd name="T14" fmla="+- 0 911 911"/>
                              <a:gd name="T15" fmla="*/ 911 h 124"/>
                              <a:gd name="T16" fmla="+- 0 1688 1688"/>
                              <a:gd name="T17" fmla="*/ T16 w 160"/>
                              <a:gd name="T18" fmla="+- 0 1035 911"/>
                              <a:gd name="T19" fmla="*/ 1035 h 124"/>
                            </a:gdLst>
                            <a:ahLst/>
                            <a:cxnLst>
                              <a:cxn ang="0">
                                <a:pos x="T1" y="T3"/>
                              </a:cxn>
                              <a:cxn ang="0">
                                <a:pos x="T5" y="T7"/>
                              </a:cxn>
                              <a:cxn ang="0">
                                <a:pos x="T9" y="T11"/>
                              </a:cxn>
                              <a:cxn ang="0">
                                <a:pos x="T13" y="T15"/>
                              </a:cxn>
                              <a:cxn ang="0">
                                <a:pos x="T17" y="T19"/>
                              </a:cxn>
                            </a:cxnLst>
                            <a:rect l="0" t="0" r="r" b="b"/>
                            <a:pathLst>
                              <a:path w="160" h="124">
                                <a:moveTo>
                                  <a:pt x="0" y="124"/>
                                </a:moveTo>
                                <a:lnTo>
                                  <a:pt x="159" y="124"/>
                                </a:lnTo>
                                <a:lnTo>
                                  <a:pt x="159" y="0"/>
                                </a:lnTo>
                                <a:lnTo>
                                  <a:pt x="0" y="0"/>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81E0E9" id="Group 10" o:spid="_x0000_s1026" style="position:absolute;margin-left:-4.8pt;margin-top:-2.4pt;width:618.6pt;height:90.35pt;z-index:251664384;mso-position-horizontal-relative:page;mso-position-vertical-relative:page" coordsize="12240,1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">
              <v:group id="Group 17" o:spid="_x0000_s1027" style="position:absolute;width:12240;height:1807" coordsize="12240,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9" o:spid="_x0000_s1028" style="position:absolute;width:12240;height:1807;visibility:visible;mso-wrap-style:square;v-text-anchor:top" coordsize="12240,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" path="m,1807r12240,l12240,,,,,1807xe" fillcolor="#0038a0" stroked="f">
                  <v:path arrowok="t" o:connecttype="custom" o:connectlocs="0,1807;12240,1807;12240,0;0,0;0,18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2331;top:907;width:2370;height: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">
                  <v:imagedata r:id="rId2" o:title=""/>
                </v:shape>
              </v:group>
              <v:group id="Group 32" o:spid="_x0000_s1030" style="position:absolute;left:1407;top:910;width:722;height:515" coordorigin="1407,910" coordsize="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6" o:spid="_x0000_s1031" style="position:absolute;left:1407;top:910;width:722;height:515;visibility:visible;mso-wrap-style:square;v-text-anchor:top" coordsize="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" path="m166,l,,,359r2,90l19,495r46,17l155,514r411,l655,512r46,-17l718,449r3,-90l721,349r-281,l440,348r-275,l166,xe" stroked="f">
                  <v:path arrowok="t" o:connecttype="custom" o:connectlocs="166,910;0,910;0,1269;2,1359;19,1405;65,1422;155,1424;566,1424;655,1422;701,1405;718,1359;721,1269;721,1259;440,1259;440,1258;165,1258;166,910" o:connectangles="0,0,0,0,0,0,0,0,0,0,0,0,0,0,0,0,0"/>
                </v:shape>
                <v:shape id="Freeform 15" o:spid="_x0000_s1032" style="position:absolute;left:1407;top:910;width:722;height:515;visibility:visible;mso-wrap-style:square;v-text-anchor:top" coordsize="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" path="m721,1l555,1r,348l721,349,721,1xe" stroked="f">
                  <v:path arrowok="t" o:connecttype="custom" o:connectlocs="721,911;555,911;555,1259;721,1259;721,911" o:connectangles="0,0,0,0,0"/>
                </v:shape>
                <v:shape id="Freeform 14" o:spid="_x0000_s1033" style="position:absolute;left:1407;top:910;width:722;height:515;visibility:visible;mso-wrap-style:square;v-text-anchor:top" coordsize="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" path="m440,233r-159,l281,348r159,l440,233xe" stroked="f">
                  <v:path arrowok="t" o:connecttype="custom" o:connectlocs="440,1143;281,1143;281,1258;440,1258;440,1143" o:connectangles="0,0,0,0,0"/>
                </v:shape>
              </v:group>
              <v:group id="Group 11" o:spid="_x0000_s1034" style="position:absolute;left:1688;top:911;width:160;height:124" coordorigin="1688,911" coordsize="16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2" o:spid="_x0000_s1035" style="position:absolute;left:1688;top:911;width:160;height:124;visibility:visible;mso-wrap-style:square;v-text-anchor:top" coordsize="16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" path="m,124r159,l159,,,,,124xe" stroked="f">
                  <v:path arrowok="t" o:connecttype="custom" o:connectlocs="0,1035;159,1035;159,911;0,911;0,1035" o:connectangles="0,0,0,0,0"/>
                </v:shape>
              </v:group>
              <w10:wrap anchorx="page" anchory="page"/>
            </v:group>
          </w:pict>
        </mc:Fallback>
      </mc:AlternateContent>
    </w:r>
  </w:p>
  <w:p w14:paraId="5F994467" w14:textId="77777777" w:rsidR="00032C82" w:rsidRDefault="00032C82" w:rsidP="00032C82">
    <w:pPr>
      <w:pStyle w:val="Header"/>
    </w:pPr>
  </w:p>
  <w:p w14:paraId="15E21C0E" w14:textId="77777777" w:rsidR="00D23DA2" w:rsidRDefault="00032C82">
    <w:pPr>
      <w:pStyle w:val="Header"/>
    </w:pPr>
    <w:r w:rsidRPr="00032C82">
      <w:rPr>
        <w:noProof/>
      </w:rPr>
      <w:drawing>
        <wp:anchor distT="0" distB="0" distL="114300" distR="114300" simplePos="0" relativeHeight="251662336" behindDoc="0" locked="0" layoutInCell="1" allowOverlap="1" wp14:anchorId="0C8A4A40" wp14:editId="304F2409">
          <wp:simplePos x="0" y="0"/>
          <wp:positionH relativeFrom="column">
            <wp:posOffset>565785</wp:posOffset>
          </wp:positionH>
          <wp:positionV relativeFrom="paragraph">
            <wp:posOffset>118745</wp:posOffset>
          </wp:positionV>
          <wp:extent cx="1504950" cy="343535"/>
          <wp:effectExtent l="0" t="0" r="0" b="0"/>
          <wp:wrapNone/>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45A6"/>
    <w:multiLevelType w:val="hybridMultilevel"/>
    <w:tmpl w:val="5172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A22E3"/>
    <w:multiLevelType w:val="multilevel"/>
    <w:tmpl w:val="0CA0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113E5"/>
    <w:multiLevelType w:val="hybridMultilevel"/>
    <w:tmpl w:val="240C44E6"/>
    <w:lvl w:ilvl="0" w:tplc="04090001">
      <w:start w:val="1"/>
      <w:numFmt w:val="bullet"/>
      <w:lvlText w:val=""/>
      <w:lvlJc w:val="left"/>
      <w:pPr>
        <w:ind w:left="724" w:hanging="360"/>
      </w:pPr>
      <w:rPr>
        <w:rFonts w:ascii="Symbol" w:hAnsi="Symbol" w:hint="default"/>
      </w:rPr>
    </w:lvl>
    <w:lvl w:ilvl="1" w:tplc="F4701A66">
      <w:start w:val="1"/>
      <w:numFmt w:val="bullet"/>
      <w:lvlText w:val="-"/>
      <w:lvlJc w:val="left"/>
      <w:pPr>
        <w:ind w:left="1444" w:hanging="360"/>
      </w:pPr>
      <w:rPr>
        <w:rFonts w:ascii="Courier New" w:hAnsi="Courier New" w:hint="default"/>
      </w:rPr>
    </w:lvl>
    <w:lvl w:ilvl="2" w:tplc="04090005">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16cid:durableId="1113211838">
    <w:abstractNumId w:val="2"/>
  </w:num>
  <w:num w:numId="2" w16cid:durableId="467284405">
    <w:abstractNumId w:val="0"/>
  </w:num>
  <w:num w:numId="3" w16cid:durableId="122795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NbY0MDYyMDc2NjdT0lEKTi0uzszPAykwqgUA7UQ1ciwAAAA="/>
  </w:docVars>
  <w:rsids>
    <w:rsidRoot w:val="000B17F8"/>
    <w:rsid w:val="000067FC"/>
    <w:rsid w:val="00014710"/>
    <w:rsid w:val="00032C82"/>
    <w:rsid w:val="00043C3D"/>
    <w:rsid w:val="000460CD"/>
    <w:rsid w:val="0004710C"/>
    <w:rsid w:val="000527CE"/>
    <w:rsid w:val="0006264F"/>
    <w:rsid w:val="00063C8E"/>
    <w:rsid w:val="0009408E"/>
    <w:rsid w:val="000B17F8"/>
    <w:rsid w:val="000F254D"/>
    <w:rsid w:val="000F30B9"/>
    <w:rsid w:val="00103089"/>
    <w:rsid w:val="00120F0D"/>
    <w:rsid w:val="00134018"/>
    <w:rsid w:val="00155545"/>
    <w:rsid w:val="001558F9"/>
    <w:rsid w:val="00183505"/>
    <w:rsid w:val="001959DF"/>
    <w:rsid w:val="001974C2"/>
    <w:rsid w:val="001D27D5"/>
    <w:rsid w:val="001F18A4"/>
    <w:rsid w:val="002213E2"/>
    <w:rsid w:val="00246E59"/>
    <w:rsid w:val="00285B69"/>
    <w:rsid w:val="00286E3A"/>
    <w:rsid w:val="002A2A75"/>
    <w:rsid w:val="00316E88"/>
    <w:rsid w:val="00320E59"/>
    <w:rsid w:val="00351CA3"/>
    <w:rsid w:val="00363D6D"/>
    <w:rsid w:val="00381674"/>
    <w:rsid w:val="003D1BA2"/>
    <w:rsid w:val="003D22FF"/>
    <w:rsid w:val="003D49E0"/>
    <w:rsid w:val="003E3C5D"/>
    <w:rsid w:val="003E3E7D"/>
    <w:rsid w:val="004433B5"/>
    <w:rsid w:val="004D30D1"/>
    <w:rsid w:val="00517E38"/>
    <w:rsid w:val="0053410C"/>
    <w:rsid w:val="00577E4D"/>
    <w:rsid w:val="005B26AA"/>
    <w:rsid w:val="005B68D6"/>
    <w:rsid w:val="00607E41"/>
    <w:rsid w:val="00614334"/>
    <w:rsid w:val="0062333C"/>
    <w:rsid w:val="00634FE5"/>
    <w:rsid w:val="0064707B"/>
    <w:rsid w:val="00665ACC"/>
    <w:rsid w:val="006669FD"/>
    <w:rsid w:val="00674C9D"/>
    <w:rsid w:val="006840AC"/>
    <w:rsid w:val="00691C29"/>
    <w:rsid w:val="00713952"/>
    <w:rsid w:val="00737E43"/>
    <w:rsid w:val="0074741B"/>
    <w:rsid w:val="00780B7E"/>
    <w:rsid w:val="007A4DDF"/>
    <w:rsid w:val="007E00F9"/>
    <w:rsid w:val="00802756"/>
    <w:rsid w:val="008062B1"/>
    <w:rsid w:val="00852A6D"/>
    <w:rsid w:val="008535C0"/>
    <w:rsid w:val="00853621"/>
    <w:rsid w:val="00863BA7"/>
    <w:rsid w:val="00873D16"/>
    <w:rsid w:val="008A1B5D"/>
    <w:rsid w:val="008B4030"/>
    <w:rsid w:val="008B51DE"/>
    <w:rsid w:val="008D1E07"/>
    <w:rsid w:val="008E5F3C"/>
    <w:rsid w:val="009C0C2E"/>
    <w:rsid w:val="009C7DF8"/>
    <w:rsid w:val="009E4A45"/>
    <w:rsid w:val="009F4A86"/>
    <w:rsid w:val="00A069C2"/>
    <w:rsid w:val="00A07FD2"/>
    <w:rsid w:val="00A16264"/>
    <w:rsid w:val="00A318EC"/>
    <w:rsid w:val="00A35FC0"/>
    <w:rsid w:val="00AC5530"/>
    <w:rsid w:val="00B04DFD"/>
    <w:rsid w:val="00B4609A"/>
    <w:rsid w:val="00B533FD"/>
    <w:rsid w:val="00B62983"/>
    <w:rsid w:val="00B82C69"/>
    <w:rsid w:val="00BB3AC2"/>
    <w:rsid w:val="00BB4013"/>
    <w:rsid w:val="00BC6937"/>
    <w:rsid w:val="00BD320C"/>
    <w:rsid w:val="00C02A9D"/>
    <w:rsid w:val="00C61D32"/>
    <w:rsid w:val="00C63E7A"/>
    <w:rsid w:val="00C91FD0"/>
    <w:rsid w:val="00C976A3"/>
    <w:rsid w:val="00CA02DA"/>
    <w:rsid w:val="00CA405C"/>
    <w:rsid w:val="00D23DA2"/>
    <w:rsid w:val="00DC4A3B"/>
    <w:rsid w:val="00DE7CD2"/>
    <w:rsid w:val="00E30CD5"/>
    <w:rsid w:val="00E367F3"/>
    <w:rsid w:val="00E64EE5"/>
    <w:rsid w:val="00E7226B"/>
    <w:rsid w:val="00E81937"/>
    <w:rsid w:val="00EA24D3"/>
    <w:rsid w:val="00EA61B4"/>
    <w:rsid w:val="00EB56D4"/>
    <w:rsid w:val="00EE3D2A"/>
    <w:rsid w:val="00EE7817"/>
    <w:rsid w:val="00F24F76"/>
    <w:rsid w:val="00F5221F"/>
    <w:rsid w:val="00F55ACC"/>
    <w:rsid w:val="00F65983"/>
    <w:rsid w:val="00FC121C"/>
    <w:rsid w:val="00FD6157"/>
    <w:rsid w:val="00FE06A6"/>
    <w:rsid w:val="00FF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E20199"/>
  <w15:docId w15:val="{1738DE9F-42A1-41F6-B267-AC95F6A2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7E00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29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1937"/>
    <w:pPr>
      <w:tabs>
        <w:tab w:val="center" w:pos="4680"/>
        <w:tab w:val="right" w:pos="9360"/>
      </w:tabs>
    </w:pPr>
  </w:style>
  <w:style w:type="character" w:customStyle="1" w:styleId="HeaderChar">
    <w:name w:val="Header Char"/>
    <w:basedOn w:val="DefaultParagraphFont"/>
    <w:link w:val="Header"/>
    <w:uiPriority w:val="99"/>
    <w:rsid w:val="00E81937"/>
  </w:style>
  <w:style w:type="paragraph" w:styleId="Footer">
    <w:name w:val="footer"/>
    <w:basedOn w:val="Normal"/>
    <w:link w:val="FooterChar"/>
    <w:uiPriority w:val="99"/>
    <w:unhideWhenUsed/>
    <w:rsid w:val="00E81937"/>
    <w:pPr>
      <w:tabs>
        <w:tab w:val="center" w:pos="4680"/>
        <w:tab w:val="right" w:pos="9360"/>
      </w:tabs>
    </w:pPr>
  </w:style>
  <w:style w:type="character" w:customStyle="1" w:styleId="FooterChar">
    <w:name w:val="Footer Char"/>
    <w:basedOn w:val="DefaultParagraphFont"/>
    <w:link w:val="Footer"/>
    <w:uiPriority w:val="99"/>
    <w:rsid w:val="00E81937"/>
  </w:style>
  <w:style w:type="paragraph" w:customStyle="1" w:styleId="PfxText">
    <w:name w:val="Pfx Text"/>
    <w:link w:val="PfxTextChar"/>
    <w:rsid w:val="00381674"/>
    <w:pPr>
      <w:widowControl/>
    </w:pPr>
    <w:rPr>
      <w:rFonts w:ascii="Times New Roman" w:eastAsia="Times New Roman" w:hAnsi="Times New Roman" w:cs="Times New Roman"/>
      <w:sz w:val="20"/>
      <w:szCs w:val="20"/>
    </w:rPr>
  </w:style>
  <w:style w:type="paragraph" w:customStyle="1" w:styleId="PfxTableText">
    <w:name w:val="Pfx Table Text"/>
    <w:rsid w:val="00381674"/>
    <w:pPr>
      <w:widowControl/>
      <w:spacing w:before="60" w:after="60"/>
    </w:pPr>
    <w:rPr>
      <w:rFonts w:ascii="Times New Roman" w:eastAsia="Times New Roman" w:hAnsi="Times New Roman" w:cs="Times New Roman"/>
      <w:sz w:val="20"/>
      <w:szCs w:val="20"/>
    </w:rPr>
  </w:style>
  <w:style w:type="character" w:customStyle="1" w:styleId="PfxTextChar">
    <w:name w:val="Pfx Text Char"/>
    <w:link w:val="PfxText"/>
    <w:rsid w:val="0038167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B6298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8D1E07"/>
    <w:rPr>
      <w:color w:val="0563C1"/>
      <w:u w:val="single"/>
    </w:rPr>
  </w:style>
  <w:style w:type="paragraph" w:styleId="BalloonText">
    <w:name w:val="Balloon Text"/>
    <w:basedOn w:val="Normal"/>
    <w:link w:val="BalloonTextChar"/>
    <w:uiPriority w:val="99"/>
    <w:semiHidden/>
    <w:unhideWhenUsed/>
    <w:rsid w:val="008D1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E07"/>
    <w:rPr>
      <w:rFonts w:ascii="Segoe UI" w:hAnsi="Segoe UI" w:cs="Segoe UI"/>
      <w:sz w:val="18"/>
      <w:szCs w:val="18"/>
    </w:rPr>
  </w:style>
  <w:style w:type="character" w:styleId="CommentReference">
    <w:name w:val="annotation reference"/>
    <w:basedOn w:val="DefaultParagraphFont"/>
    <w:uiPriority w:val="99"/>
    <w:semiHidden/>
    <w:unhideWhenUsed/>
    <w:rsid w:val="0004710C"/>
    <w:rPr>
      <w:sz w:val="16"/>
      <w:szCs w:val="16"/>
    </w:rPr>
  </w:style>
  <w:style w:type="paragraph" w:styleId="CommentText">
    <w:name w:val="annotation text"/>
    <w:basedOn w:val="Normal"/>
    <w:link w:val="CommentTextChar"/>
    <w:uiPriority w:val="99"/>
    <w:semiHidden/>
    <w:unhideWhenUsed/>
    <w:rsid w:val="0004710C"/>
    <w:rPr>
      <w:sz w:val="20"/>
      <w:szCs w:val="20"/>
    </w:rPr>
  </w:style>
  <w:style w:type="character" w:customStyle="1" w:styleId="CommentTextChar">
    <w:name w:val="Comment Text Char"/>
    <w:basedOn w:val="DefaultParagraphFont"/>
    <w:link w:val="CommentText"/>
    <w:uiPriority w:val="99"/>
    <w:semiHidden/>
    <w:rsid w:val="0004710C"/>
    <w:rPr>
      <w:sz w:val="20"/>
      <w:szCs w:val="20"/>
    </w:rPr>
  </w:style>
  <w:style w:type="paragraph" w:styleId="CommentSubject">
    <w:name w:val="annotation subject"/>
    <w:basedOn w:val="CommentText"/>
    <w:next w:val="CommentText"/>
    <w:link w:val="CommentSubjectChar"/>
    <w:uiPriority w:val="99"/>
    <w:semiHidden/>
    <w:unhideWhenUsed/>
    <w:rsid w:val="0004710C"/>
    <w:rPr>
      <w:b/>
      <w:bCs/>
    </w:rPr>
  </w:style>
  <w:style w:type="character" w:customStyle="1" w:styleId="CommentSubjectChar">
    <w:name w:val="Comment Subject Char"/>
    <w:basedOn w:val="CommentTextChar"/>
    <w:link w:val="CommentSubject"/>
    <w:uiPriority w:val="99"/>
    <w:semiHidden/>
    <w:rsid w:val="0004710C"/>
    <w:rPr>
      <w:b/>
      <w:bCs/>
      <w:sz w:val="20"/>
      <w:szCs w:val="20"/>
    </w:rPr>
  </w:style>
  <w:style w:type="character" w:customStyle="1" w:styleId="Heading1Char">
    <w:name w:val="Heading 1 Char"/>
    <w:basedOn w:val="DefaultParagraphFont"/>
    <w:link w:val="Heading1"/>
    <w:uiPriority w:val="9"/>
    <w:rsid w:val="007E00F9"/>
    <w:rPr>
      <w:rFonts w:asciiTheme="majorHAnsi" w:eastAsiaTheme="majorEastAsia" w:hAnsiTheme="majorHAnsi" w:cstheme="majorBidi"/>
      <w:color w:val="365F91" w:themeColor="accent1" w:themeShade="BF"/>
      <w:sz w:val="32"/>
      <w:szCs w:val="32"/>
    </w:rPr>
  </w:style>
  <w:style w:type="paragraph" w:customStyle="1" w:styleId="s4">
    <w:name w:val="s4"/>
    <w:basedOn w:val="Normal"/>
    <w:rsid w:val="006840AC"/>
    <w:pPr>
      <w:widowControl/>
      <w:spacing w:before="100" w:beforeAutospacing="1" w:after="100" w:afterAutospacing="1"/>
    </w:pPr>
    <w:rPr>
      <w:rFonts w:ascii="Times New Roman" w:eastAsia="Cambria" w:hAnsi="Times New Roman" w:cs="Times New Roman"/>
      <w:sz w:val="24"/>
      <w:szCs w:val="24"/>
    </w:rPr>
  </w:style>
  <w:style w:type="paragraph" w:styleId="Revision">
    <w:name w:val="Revision"/>
    <w:hidden/>
    <w:uiPriority w:val="99"/>
    <w:semiHidden/>
    <w:rsid w:val="00CA405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8189">
      <w:bodyDiv w:val="1"/>
      <w:marLeft w:val="0"/>
      <w:marRight w:val="0"/>
      <w:marTop w:val="0"/>
      <w:marBottom w:val="0"/>
      <w:divBdr>
        <w:top w:val="none" w:sz="0" w:space="0" w:color="auto"/>
        <w:left w:val="none" w:sz="0" w:space="0" w:color="auto"/>
        <w:bottom w:val="none" w:sz="0" w:space="0" w:color="auto"/>
        <w:right w:val="none" w:sz="0" w:space="0" w:color="auto"/>
      </w:divBdr>
    </w:div>
    <w:div w:id="830099018">
      <w:bodyDiv w:val="1"/>
      <w:marLeft w:val="0"/>
      <w:marRight w:val="0"/>
      <w:marTop w:val="0"/>
      <w:marBottom w:val="0"/>
      <w:divBdr>
        <w:top w:val="none" w:sz="0" w:space="0" w:color="auto"/>
        <w:left w:val="none" w:sz="0" w:space="0" w:color="auto"/>
        <w:bottom w:val="none" w:sz="0" w:space="0" w:color="auto"/>
        <w:right w:val="none" w:sz="0" w:space="0" w:color="auto"/>
      </w:divBdr>
    </w:div>
    <w:div w:id="1352027548">
      <w:bodyDiv w:val="1"/>
      <w:marLeft w:val="0"/>
      <w:marRight w:val="0"/>
      <w:marTop w:val="0"/>
      <w:marBottom w:val="0"/>
      <w:divBdr>
        <w:top w:val="none" w:sz="0" w:space="0" w:color="auto"/>
        <w:left w:val="none" w:sz="0" w:space="0" w:color="auto"/>
        <w:bottom w:val="none" w:sz="0" w:space="0" w:color="auto"/>
        <w:right w:val="none" w:sz="0" w:space="0" w:color="auto"/>
      </w:divBdr>
    </w:div>
    <w:div w:id="172143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sh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0A35-23ED-4BD8-8D18-5360D2BD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Busz</dc:creator>
  <cp:lastModifiedBy>Marli Diestel</cp:lastModifiedBy>
  <cp:revision>2</cp:revision>
  <cp:lastPrinted>2020-10-21T17:48:00Z</cp:lastPrinted>
  <dcterms:created xsi:type="dcterms:W3CDTF">2022-09-08T17:45:00Z</dcterms:created>
  <dcterms:modified xsi:type="dcterms:W3CDTF">2022-09-08T17:45:00Z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Creator">
    <vt:lpwstr>Adobe InDesign CC (Macintosh)</vt:lpwstr>
  </property>
  <property fmtid="{D5CDD505-2E9C-101B-9397-08002B2CF9AE}" pid="4" name="LastSaved">
    <vt:filetime>2015-09-03T00:00:00Z</vt:filetime>
  </property>
</Properties>
</file>