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22" w:rsidRDefault="007D4022" w:rsidP="007D4022">
      <w:pPr>
        <w:pStyle w:val="NormalWeb"/>
        <w:spacing w:before="0" w:beforeAutospacing="0" w:after="0" w:afterAutospacing="0"/>
        <w:ind w:left="556"/>
        <w:jc w:val="center"/>
        <w:rPr>
          <w:rFonts w:ascii="Candara" w:hAnsi="Candara" w:cs="Calibri"/>
          <w:b/>
          <w:bCs/>
          <w:sz w:val="26"/>
          <w:szCs w:val="26"/>
        </w:rPr>
      </w:pPr>
    </w:p>
    <w:p w:rsidR="007D4022" w:rsidRPr="00A104DE" w:rsidRDefault="007D4022" w:rsidP="007D4022">
      <w:pPr>
        <w:jc w:val="center"/>
        <w:rPr>
          <w:rFonts w:ascii="Candara" w:eastAsia="Times New Roman" w:hAnsi="Candara" w:cs="Calibri"/>
          <w:color w:val="BF8F00"/>
          <w:sz w:val="56"/>
          <w:szCs w:val="56"/>
        </w:rPr>
      </w:pPr>
      <w:r w:rsidRPr="00A104DE">
        <w:rPr>
          <w:rFonts w:ascii="Candara" w:eastAsia="Times New Roman" w:hAnsi="Candara" w:cs="Calibri"/>
          <w:color w:val="BF8F00"/>
          <w:sz w:val="56"/>
          <w:szCs w:val="56"/>
        </w:rPr>
        <w:t>Meeting Minutes</w:t>
      </w:r>
    </w:p>
    <w:p w:rsidR="00A25BCF" w:rsidRDefault="00A25BCF" w:rsidP="00A25BCF">
      <w:pPr>
        <w:jc w:val="center"/>
        <w:rPr>
          <w:rFonts w:ascii="Candara" w:hAnsi="Candara"/>
          <w:b/>
          <w:sz w:val="26"/>
          <w:szCs w:val="26"/>
        </w:rPr>
      </w:pPr>
      <w:r>
        <w:rPr>
          <w:rFonts w:ascii="Candara" w:hAnsi="Candara"/>
          <w:b/>
          <w:sz w:val="26"/>
          <w:szCs w:val="26"/>
        </w:rPr>
        <w:t>Mon Mar 25, 2019</w:t>
      </w:r>
    </w:p>
    <w:p w:rsidR="00A25BCF" w:rsidRDefault="00E642E1" w:rsidP="00A25BCF">
      <w:pPr>
        <w:jc w:val="center"/>
        <w:rPr>
          <w:rFonts w:ascii="Candara" w:hAnsi="Candara"/>
          <w:b/>
          <w:sz w:val="26"/>
          <w:szCs w:val="26"/>
        </w:rPr>
      </w:pPr>
      <w:r>
        <w:rPr>
          <w:rFonts w:ascii="Candara" w:hAnsi="Candara"/>
          <w:b/>
          <w:sz w:val="26"/>
          <w:szCs w:val="26"/>
        </w:rPr>
        <w:t xml:space="preserve">10 am – </w:t>
      </w:r>
      <w:r w:rsidR="00A25BCF">
        <w:rPr>
          <w:rFonts w:ascii="Candara" w:hAnsi="Candara"/>
          <w:b/>
          <w:sz w:val="26"/>
          <w:szCs w:val="26"/>
        </w:rPr>
        <w:t>12</w:t>
      </w:r>
      <w:r>
        <w:rPr>
          <w:rFonts w:ascii="Candara" w:hAnsi="Candara"/>
          <w:b/>
          <w:sz w:val="26"/>
          <w:szCs w:val="26"/>
        </w:rPr>
        <w:t xml:space="preserve"> pm</w:t>
      </w:r>
    </w:p>
    <w:p w:rsidR="00A25BCF" w:rsidRDefault="00A25BCF" w:rsidP="00A25BCF">
      <w:pPr>
        <w:tabs>
          <w:tab w:val="left" w:pos="7920"/>
        </w:tabs>
        <w:ind w:left="7920" w:hanging="7920"/>
        <w:jc w:val="center"/>
        <w:rPr>
          <w:rFonts w:ascii="Candara" w:hAnsi="Candara"/>
          <w:b/>
          <w:sz w:val="26"/>
          <w:szCs w:val="26"/>
        </w:rPr>
      </w:pPr>
      <w:r>
        <w:rPr>
          <w:rFonts w:ascii="Candara" w:hAnsi="Candara"/>
          <w:b/>
          <w:sz w:val="26"/>
          <w:szCs w:val="26"/>
        </w:rPr>
        <w:t>Hilton Seattle Airport &amp; Conference Center</w:t>
      </w:r>
    </w:p>
    <w:p w:rsidR="00A25BCF" w:rsidRDefault="00A25BCF" w:rsidP="00A25BCF">
      <w:pPr>
        <w:tabs>
          <w:tab w:val="left" w:pos="7920"/>
        </w:tabs>
        <w:ind w:left="7920" w:hanging="7920"/>
        <w:jc w:val="center"/>
        <w:rPr>
          <w:rFonts w:ascii="Candara" w:hAnsi="Candara"/>
          <w:b/>
          <w:sz w:val="26"/>
          <w:szCs w:val="26"/>
        </w:rPr>
      </w:pPr>
      <w:r>
        <w:rPr>
          <w:rFonts w:ascii="Candara" w:hAnsi="Candara"/>
          <w:b/>
          <w:sz w:val="26"/>
          <w:szCs w:val="26"/>
        </w:rPr>
        <w:t>18740 International Blvd</w:t>
      </w:r>
    </w:p>
    <w:p w:rsidR="00A25BCF" w:rsidRDefault="00A25BCF" w:rsidP="00A25BCF">
      <w:pPr>
        <w:tabs>
          <w:tab w:val="left" w:pos="7920"/>
        </w:tabs>
        <w:ind w:left="7920" w:hanging="7920"/>
        <w:jc w:val="center"/>
        <w:rPr>
          <w:rFonts w:ascii="Candara" w:hAnsi="Candara"/>
          <w:b/>
          <w:sz w:val="26"/>
          <w:szCs w:val="26"/>
        </w:rPr>
      </w:pPr>
      <w:r>
        <w:rPr>
          <w:rFonts w:ascii="Candara" w:hAnsi="Candara"/>
          <w:b/>
          <w:sz w:val="26"/>
          <w:szCs w:val="26"/>
        </w:rPr>
        <w:t>Seattle, WA 98188</w:t>
      </w:r>
    </w:p>
    <w:p w:rsidR="00A25BCF" w:rsidRDefault="00A25BCF" w:rsidP="00A25BCF">
      <w:pPr>
        <w:tabs>
          <w:tab w:val="left" w:pos="7920"/>
        </w:tabs>
        <w:ind w:left="7920" w:hanging="7920"/>
        <w:jc w:val="center"/>
        <w:rPr>
          <w:rFonts w:ascii="Candara" w:hAnsi="Candara"/>
          <w:b/>
          <w:sz w:val="26"/>
          <w:szCs w:val="26"/>
        </w:rPr>
      </w:pPr>
      <w:r>
        <w:rPr>
          <w:rFonts w:ascii="Candara" w:hAnsi="Candara"/>
          <w:b/>
          <w:sz w:val="26"/>
          <w:szCs w:val="26"/>
        </w:rPr>
        <w:t>206-901-5909 (for directions)</w:t>
      </w:r>
    </w:p>
    <w:p w:rsidR="007048E0" w:rsidRDefault="007048E0" w:rsidP="001B5960">
      <w:pPr>
        <w:pStyle w:val="NormalWeb"/>
        <w:spacing w:before="0" w:beforeAutospacing="0" w:after="0" w:afterAutospacing="0"/>
        <w:jc w:val="center"/>
        <w:rPr>
          <w:rFonts w:ascii="Calibri" w:hAnsi="Calibri" w:cs="Calibri"/>
          <w:sz w:val="22"/>
          <w:szCs w:val="22"/>
        </w:rPr>
      </w:pPr>
    </w:p>
    <w:tbl>
      <w:tblPr>
        <w:tblW w:w="9540" w:type="dxa"/>
        <w:jc w:val="center"/>
        <w:tblInd w:w="-1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30"/>
        <w:gridCol w:w="720"/>
        <w:gridCol w:w="2610"/>
        <w:gridCol w:w="720"/>
        <w:gridCol w:w="2160"/>
        <w:gridCol w:w="900"/>
      </w:tblGrid>
      <w:tr w:rsidR="007048E0" w:rsidTr="001B5960">
        <w:trPr>
          <w:divId w:val="1427266557"/>
          <w:trHeight w:val="242"/>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b/>
                <w:bCs/>
                <w:sz w:val="22"/>
                <w:szCs w:val="22"/>
              </w:rPr>
              <w:t>Member attendance:</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7048E0" w:rsidTr="001B5960">
        <w:trPr>
          <w:divId w:val="1427266557"/>
          <w:trHeight w:val="242"/>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Sen. Randi Becker</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Chad Gabelein</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Y</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Denny Lordan</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Y</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John Boze</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FB11AC">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 Frances Gough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Sarah Orth</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Y</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Dr. Chris Cable</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Sheila Green-Shook</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FB11AC">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Adam Romney</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Sen. </w:t>
            </w:r>
            <w:r w:rsidR="00FE5C95">
              <w:rPr>
                <w:rFonts w:ascii="Calibri" w:hAnsi="Calibri" w:cs="Calibri"/>
                <w:sz w:val="22"/>
                <w:szCs w:val="22"/>
              </w:rPr>
              <w:t>Annette Cle</w:t>
            </w:r>
            <w:r>
              <w:rPr>
                <w:rFonts w:ascii="Calibri" w:hAnsi="Calibri" w:cs="Calibri"/>
                <w:sz w:val="22"/>
                <w:szCs w:val="22"/>
              </w:rPr>
              <w:t>veland</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Sheryl Huchala</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Rep. Joe Schmick</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Stephanie Cowen</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 </w:t>
            </w:r>
            <w:r w:rsidR="0063754C">
              <w:rPr>
                <w:rFonts w:ascii="Calibri" w:hAnsi="Calibri" w:cs="Calibri"/>
                <w:sz w:val="22"/>
                <w:szCs w:val="22"/>
              </w:rPr>
              <w:t>Ricardo</w:t>
            </w:r>
            <w:r>
              <w:rPr>
                <w:rFonts w:ascii="Calibri" w:hAnsi="Calibri" w:cs="Calibri"/>
                <w:sz w:val="22"/>
                <w:szCs w:val="22"/>
              </w:rPr>
              <w:t xml:space="preserve"> Jimenez</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Dr. John Scott</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y</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Kathleen Damen</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 Geoff Jones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Cara Towle</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FB11AC">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Brodie Dychinco</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Y</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Dr. Catherine (Ryan) Keay</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Lori Wakashige</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r>
      <w:tr w:rsidR="007048E0" w:rsidTr="001B5960">
        <w:trPr>
          <w:divId w:val="1427266557"/>
          <w:jc w:val="center"/>
        </w:trPr>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Joelle Fathi</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E642E1">
            <w:pPr>
              <w:pStyle w:val="NormalWeb"/>
              <w:spacing w:before="0" w:beforeAutospacing="0" w:after="0" w:afterAutospacing="0"/>
              <w:rPr>
                <w:rFonts w:ascii="Calibri" w:hAnsi="Calibri" w:cs="Calibri"/>
                <w:sz w:val="22"/>
                <w:szCs w:val="22"/>
              </w:rPr>
            </w:pPr>
            <w:r>
              <w:rPr>
                <w:rFonts w:ascii="Calibri" w:hAnsi="Calibri" w:cs="Calibri"/>
                <w:sz w:val="22"/>
                <w:szCs w:val="22"/>
              </w:rPr>
              <w:t>Zoom</w:t>
            </w:r>
          </w:p>
        </w:tc>
        <w:tc>
          <w:tcPr>
            <w:tcW w:w="26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Scott Kennedy</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c>
          <w:tcPr>
            <w:tcW w:w="2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3F5AE5">
            <w:pPr>
              <w:pStyle w:val="NormalWeb"/>
              <w:spacing w:before="0" w:beforeAutospacing="0" w:after="0" w:afterAutospacing="0"/>
              <w:rPr>
                <w:rFonts w:ascii="Calibri" w:hAnsi="Calibri" w:cs="Calibri"/>
                <w:sz w:val="22"/>
                <w:szCs w:val="22"/>
              </w:rPr>
            </w:pPr>
            <w:r>
              <w:rPr>
                <w:rFonts w:ascii="Calibri" w:hAnsi="Calibri" w:cs="Calibri"/>
                <w:sz w:val="22"/>
                <w:szCs w:val="22"/>
              </w:rPr>
              <w:t>Rep. Marcus Riccelli</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48E0" w:rsidRDefault="005A0356">
            <w:pPr>
              <w:pStyle w:val="NormalWeb"/>
              <w:spacing w:before="0" w:beforeAutospacing="0" w:after="0" w:afterAutospacing="0"/>
              <w:rPr>
                <w:rFonts w:ascii="Calibri" w:hAnsi="Calibri" w:cs="Calibri"/>
                <w:sz w:val="22"/>
                <w:szCs w:val="22"/>
              </w:rPr>
            </w:pPr>
            <w:r>
              <w:rPr>
                <w:rFonts w:ascii="Calibri" w:hAnsi="Calibri" w:cs="Calibri"/>
                <w:sz w:val="22"/>
                <w:szCs w:val="22"/>
              </w:rPr>
              <w:t>N</w:t>
            </w:r>
          </w:p>
        </w:tc>
      </w:tr>
    </w:tbl>
    <w:p w:rsidR="00E642E1" w:rsidRDefault="003F5AE5" w:rsidP="001B5960">
      <w:pPr>
        <w:pStyle w:val="NormalWeb"/>
        <w:spacing w:before="0" w:beforeAutospacing="0" w:after="0" w:afterAutospacing="0"/>
        <w:rPr>
          <w:rFonts w:ascii="Calibri" w:hAnsi="Calibri" w:cs="Calibri"/>
          <w:sz w:val="22"/>
          <w:szCs w:val="22"/>
        </w:rPr>
      </w:pPr>
      <w:r w:rsidRPr="00A138CA">
        <w:rPr>
          <w:rFonts w:ascii="Calibri" w:hAnsi="Calibri" w:cs="Calibri"/>
          <w:sz w:val="22"/>
          <w:szCs w:val="22"/>
          <w:u w:val="single"/>
        </w:rPr>
        <w:t>Public attendees</w:t>
      </w:r>
      <w:r>
        <w:rPr>
          <w:rFonts w:ascii="Calibri" w:hAnsi="Calibri" w:cs="Calibri"/>
          <w:sz w:val="22"/>
          <w:szCs w:val="22"/>
        </w:rPr>
        <w:t xml:space="preserve">:  </w:t>
      </w:r>
      <w:r w:rsidR="00E642E1">
        <w:rPr>
          <w:rFonts w:ascii="Calibri" w:hAnsi="Calibri" w:cs="Calibri"/>
          <w:sz w:val="22"/>
          <w:szCs w:val="22"/>
        </w:rPr>
        <w:t xml:space="preserve">Marissa Ingalls (Coordinated Care), </w:t>
      </w:r>
      <w:r w:rsidR="00C53B15">
        <w:rPr>
          <w:rFonts w:ascii="Calibri" w:hAnsi="Calibri" w:cs="Calibri"/>
          <w:sz w:val="22"/>
          <w:szCs w:val="22"/>
        </w:rPr>
        <w:t xml:space="preserve">Leslie Emerick, </w:t>
      </w:r>
      <w:r w:rsidR="00E642E1">
        <w:rPr>
          <w:rFonts w:ascii="Calibri" w:hAnsi="Calibri" w:cs="Calibri"/>
          <w:sz w:val="22"/>
          <w:szCs w:val="22"/>
        </w:rPr>
        <w:t xml:space="preserve">Stafford Strong (SRC), Dave Arbaugh (OCHIN), Gregg Swanson (MultiCare), Mark Mariani MD (MutiCare, </w:t>
      </w:r>
      <w:r w:rsidR="00E642E1" w:rsidRPr="00E642E1">
        <w:rPr>
          <w:rFonts w:ascii="Calibri" w:hAnsi="Calibri" w:cs="Calibri"/>
          <w:sz w:val="22"/>
          <w:szCs w:val="22"/>
        </w:rPr>
        <w:t>Nancy Lawton (</w:t>
      </w:r>
      <w:r w:rsidR="00FB11AC">
        <w:rPr>
          <w:rFonts w:ascii="Calibri" w:hAnsi="Calibri" w:cs="Calibri"/>
          <w:sz w:val="22"/>
          <w:szCs w:val="22"/>
        </w:rPr>
        <w:t>ARNP</w:t>
      </w:r>
      <w:r w:rsidR="00E642E1" w:rsidRPr="00E642E1">
        <w:rPr>
          <w:rFonts w:ascii="Calibri" w:hAnsi="Calibri" w:cs="Calibri"/>
          <w:sz w:val="22"/>
          <w:szCs w:val="22"/>
        </w:rPr>
        <w:t xml:space="preserve"> United of WA State) ,</w:t>
      </w:r>
    </w:p>
    <w:p w:rsidR="007048E0" w:rsidRDefault="003F5AE5" w:rsidP="00E642E1">
      <w:pPr>
        <w:pStyle w:val="NormalWeb"/>
        <w:spacing w:before="0" w:beforeAutospacing="0" w:after="0" w:afterAutospacing="0"/>
        <w:rPr>
          <w:rFonts w:ascii="Candara" w:hAnsi="Candara" w:cs="Calibri"/>
          <w:sz w:val="26"/>
          <w:szCs w:val="26"/>
        </w:rPr>
      </w:pPr>
      <w:r>
        <w:rPr>
          <w:rFonts w:ascii="Candara" w:hAnsi="Candara" w:cs="Calibri"/>
          <w:sz w:val="26"/>
          <w:szCs w:val="26"/>
        </w:rPr>
        <w:t> </w:t>
      </w:r>
    </w:p>
    <w:p w:rsidR="007048E0" w:rsidRDefault="003F5AE5" w:rsidP="00AB09DF">
      <w:pPr>
        <w:pStyle w:val="NormalWeb"/>
        <w:spacing w:before="0" w:beforeAutospacing="0" w:after="0" w:afterAutospacing="0"/>
        <w:rPr>
          <w:rFonts w:ascii="Candara" w:hAnsi="Candara" w:cs="Calibri"/>
          <w:sz w:val="26"/>
          <w:szCs w:val="26"/>
        </w:rPr>
      </w:pPr>
      <w:r>
        <w:rPr>
          <w:rFonts w:ascii="Candara" w:hAnsi="Candara" w:cs="Calibri"/>
          <w:sz w:val="26"/>
          <w:szCs w:val="26"/>
        </w:rPr>
        <w:t xml:space="preserve">Meeting began at </w:t>
      </w:r>
      <w:r w:rsidR="00915B7E">
        <w:rPr>
          <w:rFonts w:ascii="Candara" w:hAnsi="Candara" w:cs="Calibri"/>
          <w:sz w:val="26"/>
          <w:szCs w:val="26"/>
        </w:rPr>
        <w:t>10:03</w:t>
      </w:r>
    </w:p>
    <w:p w:rsidR="003B19A1" w:rsidRPr="003B19A1" w:rsidRDefault="00554779" w:rsidP="003B19A1">
      <w:pPr>
        <w:pStyle w:val="ListParagraph"/>
        <w:numPr>
          <w:ilvl w:val="0"/>
          <w:numId w:val="25"/>
        </w:numPr>
        <w:textAlignment w:val="center"/>
        <w:rPr>
          <w:rFonts w:ascii="Candara" w:eastAsia="Times New Roman" w:hAnsi="Candara"/>
        </w:rPr>
      </w:pPr>
      <w:r w:rsidRPr="00554779">
        <w:rPr>
          <w:rFonts w:ascii="Candara" w:eastAsia="Times New Roman" w:hAnsi="Candara"/>
          <w:b/>
          <w:bCs/>
          <w:sz w:val="26"/>
          <w:szCs w:val="26"/>
        </w:rPr>
        <w:t>Review of Meeting Minutes January 2019</w:t>
      </w:r>
    </w:p>
    <w:p w:rsidR="00915B7E" w:rsidRPr="003B19A1" w:rsidRDefault="003B19A1" w:rsidP="00554779">
      <w:pPr>
        <w:pStyle w:val="ListParagraph"/>
        <w:numPr>
          <w:ilvl w:val="1"/>
          <w:numId w:val="25"/>
        </w:numPr>
        <w:textAlignment w:val="center"/>
        <w:rPr>
          <w:rFonts w:ascii="Candara" w:eastAsia="Times New Roman" w:hAnsi="Candara"/>
        </w:rPr>
      </w:pPr>
      <w:r>
        <w:rPr>
          <w:rFonts w:ascii="Candara" w:eastAsia="Times New Roman" w:hAnsi="Candara"/>
        </w:rPr>
        <w:t>Minutes Reviewed</w:t>
      </w:r>
    </w:p>
    <w:p w:rsidR="00915B7E" w:rsidRPr="003B19A1" w:rsidRDefault="003B19A1" w:rsidP="003B19A1">
      <w:pPr>
        <w:pStyle w:val="ListParagraph"/>
        <w:numPr>
          <w:ilvl w:val="1"/>
          <w:numId w:val="25"/>
        </w:numPr>
        <w:textAlignment w:val="center"/>
        <w:rPr>
          <w:rFonts w:ascii="Candara" w:eastAsia="Times New Roman" w:hAnsi="Candara"/>
        </w:rPr>
      </w:pPr>
      <w:r>
        <w:rPr>
          <w:rFonts w:ascii="Candara" w:eastAsia="Times New Roman" w:hAnsi="Candara"/>
        </w:rPr>
        <w:t>Dr. Scott motioned to approve meeting minutes</w:t>
      </w:r>
    </w:p>
    <w:p w:rsidR="003B19A1" w:rsidRDefault="003B19A1" w:rsidP="003B19A1">
      <w:pPr>
        <w:pStyle w:val="ListParagraph"/>
        <w:numPr>
          <w:ilvl w:val="1"/>
          <w:numId w:val="25"/>
        </w:numPr>
        <w:textAlignment w:val="center"/>
        <w:rPr>
          <w:rFonts w:ascii="Candara" w:eastAsia="Times New Roman" w:hAnsi="Candara"/>
        </w:rPr>
      </w:pPr>
      <w:r>
        <w:rPr>
          <w:rFonts w:ascii="Candara" w:eastAsia="Times New Roman" w:hAnsi="Candara"/>
        </w:rPr>
        <w:t>Motion passed unanimously to approve meeting minutes</w:t>
      </w:r>
    </w:p>
    <w:p w:rsidR="00915B7E" w:rsidRPr="003B19A1" w:rsidRDefault="003B19A1" w:rsidP="003B19A1">
      <w:pPr>
        <w:pStyle w:val="ListParagraph"/>
        <w:numPr>
          <w:ilvl w:val="1"/>
          <w:numId w:val="25"/>
        </w:numPr>
        <w:textAlignment w:val="center"/>
        <w:rPr>
          <w:rFonts w:ascii="Candara" w:eastAsia="Times New Roman" w:hAnsi="Candara"/>
        </w:rPr>
      </w:pPr>
      <w:r w:rsidRPr="003A1B9F">
        <w:rPr>
          <w:rFonts w:ascii="Candara" w:eastAsia="Times New Roman" w:hAnsi="Candara"/>
          <w:b/>
        </w:rPr>
        <w:t>A</w:t>
      </w:r>
      <w:r w:rsidR="003A1B9F" w:rsidRPr="003A1B9F">
        <w:rPr>
          <w:rFonts w:ascii="Candara" w:eastAsia="Times New Roman" w:hAnsi="Candara"/>
          <w:b/>
        </w:rPr>
        <w:t>ction</w:t>
      </w:r>
      <w:r>
        <w:rPr>
          <w:rFonts w:ascii="Candara" w:eastAsia="Times New Roman" w:hAnsi="Candara"/>
        </w:rPr>
        <w:t>: January 2019 minutes to be posted to WSHA websit</w:t>
      </w:r>
      <w:r w:rsidR="00915B7E" w:rsidRPr="003B19A1">
        <w:rPr>
          <w:rFonts w:ascii="Candara" w:eastAsia="Times New Roman" w:hAnsi="Candara"/>
        </w:rPr>
        <w:t>e</w:t>
      </w:r>
    </w:p>
    <w:p w:rsidR="00554779" w:rsidRPr="00915B7E" w:rsidRDefault="00554779" w:rsidP="00554779">
      <w:pPr>
        <w:pStyle w:val="ListParagraph"/>
        <w:numPr>
          <w:ilvl w:val="0"/>
          <w:numId w:val="25"/>
        </w:numPr>
        <w:textAlignment w:val="center"/>
        <w:rPr>
          <w:rFonts w:eastAsia="Times New Roman"/>
        </w:rPr>
      </w:pPr>
      <w:r w:rsidRPr="00554779">
        <w:rPr>
          <w:rFonts w:ascii="Candara" w:eastAsia="Times New Roman" w:hAnsi="Candara"/>
          <w:b/>
          <w:bCs/>
          <w:sz w:val="26"/>
          <w:szCs w:val="26"/>
        </w:rPr>
        <w:t>Update on Telehealth Training LMS conversion (Joelle Fathi, Sarah Orth)</w:t>
      </w:r>
    </w:p>
    <w:p w:rsidR="00915B7E" w:rsidRPr="003A1B9F" w:rsidRDefault="00D67061" w:rsidP="00915B7E">
      <w:pPr>
        <w:pStyle w:val="ListParagraph"/>
        <w:numPr>
          <w:ilvl w:val="1"/>
          <w:numId w:val="25"/>
        </w:numPr>
        <w:textAlignment w:val="center"/>
        <w:rPr>
          <w:rFonts w:eastAsia="Times New Roman"/>
        </w:rPr>
      </w:pPr>
      <w:r w:rsidRPr="00D67061">
        <w:rPr>
          <w:rFonts w:ascii="Candara" w:eastAsia="Times New Roman" w:hAnsi="Candara"/>
          <w:bCs/>
        </w:rPr>
        <w:t>Ms.</w:t>
      </w:r>
      <w:r w:rsidR="00915B7E" w:rsidRPr="00D67061">
        <w:rPr>
          <w:rFonts w:ascii="Candara" w:eastAsia="Times New Roman" w:hAnsi="Candara"/>
          <w:bCs/>
        </w:rPr>
        <w:t xml:space="preserve"> </w:t>
      </w:r>
      <w:r w:rsidRPr="00D67061">
        <w:rPr>
          <w:rFonts w:ascii="Candara" w:eastAsia="Times New Roman" w:hAnsi="Candara"/>
          <w:bCs/>
        </w:rPr>
        <w:t>Orth</w:t>
      </w:r>
      <w:r w:rsidR="003A1B9F">
        <w:rPr>
          <w:rFonts w:ascii="Candara" w:eastAsia="Times New Roman" w:hAnsi="Candara"/>
          <w:bCs/>
        </w:rPr>
        <w:t xml:space="preserve"> gives recap of progress</w:t>
      </w:r>
      <w:r w:rsidR="00915B7E" w:rsidRPr="00D67061">
        <w:rPr>
          <w:rFonts w:ascii="Candara" w:eastAsia="Times New Roman" w:hAnsi="Candara"/>
          <w:bCs/>
        </w:rPr>
        <w:t>:</w:t>
      </w:r>
      <w:r w:rsidR="00915B7E" w:rsidRPr="00D67061">
        <w:rPr>
          <w:rFonts w:ascii="Candara" w:eastAsia="Times New Roman" w:hAnsi="Candara"/>
          <w:b/>
          <w:bCs/>
        </w:rPr>
        <w:t xml:space="preserve"> </w:t>
      </w:r>
      <w:r w:rsidR="00915B7E" w:rsidRPr="00D67061">
        <w:rPr>
          <w:rFonts w:ascii="Candara" w:eastAsia="Times New Roman" w:hAnsi="Candara"/>
          <w:bCs/>
        </w:rPr>
        <w:t xml:space="preserve">Made all </w:t>
      </w:r>
      <w:r>
        <w:rPr>
          <w:rFonts w:ascii="Candara" w:eastAsia="Times New Roman" w:hAnsi="Candara"/>
          <w:bCs/>
        </w:rPr>
        <w:t xml:space="preserve">recommended </w:t>
      </w:r>
      <w:r w:rsidR="00915B7E" w:rsidRPr="00D67061">
        <w:rPr>
          <w:rFonts w:ascii="Candara" w:eastAsia="Times New Roman" w:hAnsi="Candara"/>
          <w:bCs/>
        </w:rPr>
        <w:t>changes</w:t>
      </w:r>
      <w:r>
        <w:rPr>
          <w:rFonts w:ascii="Candara" w:eastAsia="Times New Roman" w:hAnsi="Candara"/>
          <w:bCs/>
        </w:rPr>
        <w:t xml:space="preserve"> to slide deck outlines in January minutes. </w:t>
      </w:r>
      <w:r w:rsidR="003A1B9F">
        <w:rPr>
          <w:rFonts w:ascii="Candara" w:eastAsia="Times New Roman" w:hAnsi="Candara"/>
          <w:bCs/>
        </w:rPr>
        <w:t>Recorded 19 min lecture on Telehealth training with assistance from</w:t>
      </w:r>
      <w:r w:rsidR="00A57CC8">
        <w:rPr>
          <w:rFonts w:ascii="Candara" w:eastAsia="Times New Roman" w:hAnsi="Candara"/>
          <w:bCs/>
        </w:rPr>
        <w:t xml:space="preserve"> Ms. Fathi</w:t>
      </w:r>
      <w:r w:rsidR="003A1B9F">
        <w:rPr>
          <w:rFonts w:ascii="Candara" w:eastAsia="Times New Roman" w:hAnsi="Candara"/>
          <w:bCs/>
        </w:rPr>
        <w:t xml:space="preserve">. </w:t>
      </w:r>
      <w:r w:rsidR="00915B7E" w:rsidRPr="00D67061">
        <w:rPr>
          <w:rFonts w:ascii="Candara" w:eastAsia="Times New Roman" w:hAnsi="Candara"/>
          <w:bCs/>
        </w:rPr>
        <w:t xml:space="preserve"> </w:t>
      </w:r>
    </w:p>
    <w:p w:rsidR="003A1B9F" w:rsidRPr="003A1B9F" w:rsidRDefault="003A1B9F" w:rsidP="00915B7E">
      <w:pPr>
        <w:pStyle w:val="ListParagraph"/>
        <w:numPr>
          <w:ilvl w:val="1"/>
          <w:numId w:val="25"/>
        </w:numPr>
        <w:textAlignment w:val="center"/>
        <w:rPr>
          <w:rFonts w:eastAsia="Times New Roman"/>
        </w:rPr>
      </w:pPr>
      <w:r>
        <w:rPr>
          <w:rFonts w:ascii="Candara" w:eastAsia="Times New Roman" w:hAnsi="Candara"/>
          <w:bCs/>
        </w:rPr>
        <w:t xml:space="preserve">Ms. Fathi – WSNA has content and should be up within the month. </w:t>
      </w:r>
    </w:p>
    <w:p w:rsidR="00BF1E9F" w:rsidRPr="00BF1E9F" w:rsidRDefault="003A1B9F" w:rsidP="00915B7E">
      <w:pPr>
        <w:pStyle w:val="ListParagraph"/>
        <w:numPr>
          <w:ilvl w:val="1"/>
          <w:numId w:val="25"/>
        </w:numPr>
        <w:textAlignment w:val="center"/>
        <w:rPr>
          <w:rFonts w:eastAsia="Times New Roman"/>
        </w:rPr>
      </w:pPr>
      <w:r w:rsidRPr="003A1B9F">
        <w:rPr>
          <w:rFonts w:ascii="Candara" w:eastAsia="Times New Roman" w:hAnsi="Candara"/>
          <w:b/>
          <w:bCs/>
        </w:rPr>
        <w:t>Question</w:t>
      </w:r>
      <w:r>
        <w:rPr>
          <w:rFonts w:ascii="Candara" w:eastAsia="Times New Roman" w:hAnsi="Candara"/>
          <w:bCs/>
        </w:rPr>
        <w:t xml:space="preserve">: (Dr. Scott) Will this be hosted on the WSNA website? </w:t>
      </w:r>
    </w:p>
    <w:p w:rsidR="003A1B9F" w:rsidRPr="003A1B9F" w:rsidRDefault="00BF1E9F" w:rsidP="00BF1E9F">
      <w:pPr>
        <w:pStyle w:val="ListParagraph"/>
        <w:numPr>
          <w:ilvl w:val="2"/>
          <w:numId w:val="25"/>
        </w:numPr>
        <w:textAlignment w:val="center"/>
        <w:rPr>
          <w:rFonts w:eastAsia="Times New Roman"/>
        </w:rPr>
      </w:pPr>
      <w:r>
        <w:rPr>
          <w:rFonts w:ascii="Candara" w:eastAsia="Times New Roman" w:hAnsi="Candara"/>
          <w:b/>
          <w:bCs/>
        </w:rPr>
        <w:lastRenderedPageBreak/>
        <w:t>Response</w:t>
      </w:r>
      <w:r w:rsidRPr="00BF1E9F">
        <w:rPr>
          <w:rFonts w:ascii="Candara" w:eastAsia="Times New Roman" w:hAnsi="Candara"/>
          <w:bCs/>
        </w:rPr>
        <w:t>:</w:t>
      </w:r>
      <w:r>
        <w:rPr>
          <w:rFonts w:ascii="Candara" w:eastAsia="Times New Roman" w:hAnsi="Candara"/>
          <w:bCs/>
        </w:rPr>
        <w:t xml:space="preserve"> </w:t>
      </w:r>
      <w:r w:rsidR="003A1B9F">
        <w:rPr>
          <w:rFonts w:ascii="Candara" w:eastAsia="Times New Roman" w:hAnsi="Candara"/>
          <w:bCs/>
        </w:rPr>
        <w:t xml:space="preserve">Yes, and this will be part of a formal learning platform with pre/posttest. If legislation is approved then we could direct to the DOH website to download certificate. Can also track how duration and pass rate of test. </w:t>
      </w:r>
    </w:p>
    <w:p w:rsidR="003A1B9F" w:rsidRPr="003A1B9F" w:rsidRDefault="003A1B9F" w:rsidP="00915B7E">
      <w:pPr>
        <w:pStyle w:val="ListParagraph"/>
        <w:numPr>
          <w:ilvl w:val="1"/>
          <w:numId w:val="25"/>
        </w:numPr>
        <w:textAlignment w:val="center"/>
        <w:rPr>
          <w:rFonts w:eastAsia="Times New Roman"/>
        </w:rPr>
      </w:pPr>
      <w:r>
        <w:rPr>
          <w:rFonts w:ascii="Candara" w:eastAsia="Times New Roman" w:hAnsi="Candara"/>
          <w:bCs/>
        </w:rPr>
        <w:t xml:space="preserve">Ms. Fathi – Sarah had idea to post this on WSHA website free of charge. Not a formal education module, but could make it available to others. </w:t>
      </w:r>
    </w:p>
    <w:p w:rsidR="00042A38" w:rsidRPr="00042A38" w:rsidRDefault="003A1B9F" w:rsidP="003A1B9F">
      <w:pPr>
        <w:pStyle w:val="ListParagraph"/>
        <w:numPr>
          <w:ilvl w:val="1"/>
          <w:numId w:val="25"/>
        </w:numPr>
        <w:textAlignment w:val="center"/>
        <w:rPr>
          <w:rFonts w:eastAsia="Times New Roman"/>
        </w:rPr>
      </w:pPr>
      <w:r>
        <w:rPr>
          <w:rFonts w:ascii="Candara" w:eastAsia="Times New Roman" w:hAnsi="Candara"/>
          <w:b/>
          <w:bCs/>
        </w:rPr>
        <w:t xml:space="preserve">Question: </w:t>
      </w:r>
      <w:r w:rsidR="00615F4F">
        <w:rPr>
          <w:rFonts w:ascii="Candara" w:eastAsia="Times New Roman" w:hAnsi="Candara"/>
          <w:bCs/>
        </w:rPr>
        <w:t>(Dr.</w:t>
      </w:r>
      <w:r w:rsidRPr="003A1B9F">
        <w:rPr>
          <w:rFonts w:ascii="Candara" w:eastAsia="Times New Roman" w:hAnsi="Candara"/>
          <w:bCs/>
        </w:rPr>
        <w:t>Scott) Is it free or $25?</w:t>
      </w:r>
      <w:r>
        <w:rPr>
          <w:rFonts w:ascii="Candara" w:eastAsia="Times New Roman" w:hAnsi="Candara"/>
          <w:b/>
          <w:bCs/>
        </w:rPr>
        <w:t xml:space="preserve"> </w:t>
      </w:r>
    </w:p>
    <w:p w:rsidR="003A1B9F" w:rsidRPr="00615F4F" w:rsidRDefault="003A1B9F" w:rsidP="00042A38">
      <w:pPr>
        <w:pStyle w:val="ListParagraph"/>
        <w:numPr>
          <w:ilvl w:val="2"/>
          <w:numId w:val="25"/>
        </w:numPr>
        <w:textAlignment w:val="center"/>
        <w:rPr>
          <w:rFonts w:eastAsia="Times New Roman"/>
        </w:rPr>
      </w:pPr>
      <w:r>
        <w:rPr>
          <w:rFonts w:ascii="Candara" w:eastAsia="Times New Roman" w:hAnsi="Candara"/>
          <w:b/>
          <w:bCs/>
        </w:rPr>
        <w:t>Response: (</w:t>
      </w:r>
      <w:r>
        <w:rPr>
          <w:rFonts w:ascii="Candara" w:eastAsia="Times New Roman" w:hAnsi="Candara"/>
          <w:bCs/>
        </w:rPr>
        <w:t xml:space="preserve">Ms. Fathi) </w:t>
      </w:r>
      <w:r w:rsidR="00615F4F">
        <w:rPr>
          <w:rFonts w:ascii="Candara" w:eastAsia="Times New Roman" w:hAnsi="Candara"/>
          <w:bCs/>
        </w:rPr>
        <w:t>There is a $25 version using an i</w:t>
      </w:r>
      <w:r>
        <w:rPr>
          <w:rFonts w:ascii="Candara" w:eastAsia="Times New Roman" w:hAnsi="Candara"/>
          <w:bCs/>
        </w:rPr>
        <w:t>nformation manager system with a 3</w:t>
      </w:r>
      <w:r w:rsidRPr="003A1B9F">
        <w:rPr>
          <w:rFonts w:ascii="Candara" w:eastAsia="Times New Roman" w:hAnsi="Candara"/>
          <w:bCs/>
          <w:vertAlign w:val="superscript"/>
        </w:rPr>
        <w:t>rd</w:t>
      </w:r>
      <w:r>
        <w:rPr>
          <w:rFonts w:ascii="Candara" w:eastAsia="Times New Roman" w:hAnsi="Candara"/>
          <w:bCs/>
        </w:rPr>
        <w:t xml:space="preserve"> party manager </w:t>
      </w:r>
      <w:r w:rsidR="00615F4F">
        <w:rPr>
          <w:rFonts w:ascii="Candara" w:eastAsia="Times New Roman" w:hAnsi="Candara"/>
          <w:bCs/>
        </w:rPr>
        <w:t xml:space="preserve">for licensing and a free version which is simply a video upload without the pre/posttest. If it doesn’t become a legislative mandate, then people could just do the free version. </w:t>
      </w:r>
    </w:p>
    <w:p w:rsidR="00042A38" w:rsidRPr="00042A38" w:rsidRDefault="00615F4F" w:rsidP="003A1B9F">
      <w:pPr>
        <w:pStyle w:val="ListParagraph"/>
        <w:numPr>
          <w:ilvl w:val="1"/>
          <w:numId w:val="25"/>
        </w:numPr>
        <w:textAlignment w:val="center"/>
        <w:rPr>
          <w:rFonts w:eastAsia="Times New Roman"/>
        </w:rPr>
      </w:pPr>
      <w:r>
        <w:rPr>
          <w:rFonts w:ascii="Candara" w:eastAsia="Times New Roman" w:hAnsi="Candara"/>
          <w:b/>
          <w:bCs/>
        </w:rPr>
        <w:t xml:space="preserve">Question: </w:t>
      </w:r>
      <w:r>
        <w:rPr>
          <w:rFonts w:ascii="Candara" w:eastAsia="Times New Roman" w:hAnsi="Candara"/>
          <w:bCs/>
        </w:rPr>
        <w:t xml:space="preserve">(Mr. Lordan) </w:t>
      </w:r>
      <w:r w:rsidR="00A1461E">
        <w:rPr>
          <w:rFonts w:ascii="Candara" w:eastAsia="Times New Roman" w:hAnsi="Candara"/>
          <w:bCs/>
        </w:rPr>
        <w:t xml:space="preserve">Do you anticipate any problems with sharing this more broadly? – Including Telehealth Resource Centers, Medical Commission etc. </w:t>
      </w:r>
      <w:r w:rsidR="00804733">
        <w:rPr>
          <w:rFonts w:ascii="Candara" w:eastAsia="Times New Roman" w:hAnsi="Candara"/>
          <w:bCs/>
        </w:rPr>
        <w:t xml:space="preserve">And if so, why not share the paid version? </w:t>
      </w:r>
    </w:p>
    <w:p w:rsidR="00615F4F" w:rsidRPr="00804733" w:rsidRDefault="00A1461E" w:rsidP="00042A38">
      <w:pPr>
        <w:pStyle w:val="ListParagraph"/>
        <w:numPr>
          <w:ilvl w:val="2"/>
          <w:numId w:val="25"/>
        </w:numPr>
        <w:textAlignment w:val="center"/>
        <w:rPr>
          <w:rFonts w:eastAsia="Times New Roman"/>
        </w:rPr>
      </w:pPr>
      <w:r w:rsidRPr="00042A38">
        <w:rPr>
          <w:rFonts w:ascii="Candara" w:eastAsia="Times New Roman" w:hAnsi="Candara"/>
          <w:b/>
          <w:bCs/>
        </w:rPr>
        <w:t>Response</w:t>
      </w:r>
      <w:r>
        <w:rPr>
          <w:rFonts w:ascii="Candara" w:eastAsia="Times New Roman" w:hAnsi="Candara"/>
          <w:bCs/>
        </w:rPr>
        <w:t xml:space="preserve"> (Ms. Orth</w:t>
      </w:r>
      <w:r w:rsidR="00804733">
        <w:rPr>
          <w:rFonts w:ascii="Candara" w:eastAsia="Times New Roman" w:hAnsi="Candara"/>
          <w:bCs/>
        </w:rPr>
        <w:t>/Ms. Fathi</w:t>
      </w:r>
      <w:r>
        <w:rPr>
          <w:rFonts w:ascii="Candara" w:eastAsia="Times New Roman" w:hAnsi="Candara"/>
          <w:bCs/>
        </w:rPr>
        <w:t xml:space="preserve">) Want it to be as broadly available as possible, even considering creating a YouTube account, want anyone to be able to host the video. </w:t>
      </w:r>
      <w:r w:rsidR="00804733">
        <w:rPr>
          <w:rFonts w:ascii="Candara" w:eastAsia="Times New Roman" w:hAnsi="Candara"/>
          <w:bCs/>
        </w:rPr>
        <w:t>We donated our time so Nursing Association is coming out even, and the product is WA state focused, so may not be as useful to a wider audience.</w:t>
      </w:r>
      <w:r w:rsidR="00BF1E9F">
        <w:rPr>
          <w:rFonts w:ascii="Candara" w:eastAsia="Times New Roman" w:hAnsi="Candara"/>
          <w:bCs/>
        </w:rPr>
        <w:t xml:space="preserve"> Ms. Orth</w:t>
      </w:r>
      <w:r w:rsidR="00FB11AC">
        <w:rPr>
          <w:rFonts w:ascii="Candara" w:eastAsia="Times New Roman" w:hAnsi="Candara"/>
          <w:bCs/>
        </w:rPr>
        <w:t>’</w:t>
      </w:r>
      <w:r w:rsidR="00BF1E9F">
        <w:rPr>
          <w:rFonts w:ascii="Candara" w:eastAsia="Times New Roman" w:hAnsi="Candara"/>
          <w:bCs/>
        </w:rPr>
        <w:t xml:space="preserve">s proposal </w:t>
      </w:r>
      <w:r w:rsidR="00FB11AC">
        <w:rPr>
          <w:rFonts w:ascii="Candara" w:eastAsia="Times New Roman" w:hAnsi="Candara"/>
          <w:bCs/>
        </w:rPr>
        <w:t xml:space="preserve">to update on Collaborative work </w:t>
      </w:r>
      <w:r w:rsidR="00BF1E9F">
        <w:rPr>
          <w:rFonts w:ascii="Candara" w:eastAsia="Times New Roman" w:hAnsi="Candara"/>
          <w:bCs/>
        </w:rPr>
        <w:t>was accepted at ATA, will make plug there.</w:t>
      </w:r>
    </w:p>
    <w:p w:rsidR="00804733" w:rsidRPr="00804733" w:rsidRDefault="00804733" w:rsidP="003A1B9F">
      <w:pPr>
        <w:pStyle w:val="ListParagraph"/>
        <w:numPr>
          <w:ilvl w:val="1"/>
          <w:numId w:val="25"/>
        </w:numPr>
        <w:textAlignment w:val="center"/>
        <w:rPr>
          <w:rFonts w:eastAsia="Times New Roman"/>
        </w:rPr>
      </w:pPr>
      <w:r>
        <w:rPr>
          <w:rFonts w:ascii="Candara" w:eastAsia="Times New Roman" w:hAnsi="Candara"/>
          <w:bCs/>
        </w:rPr>
        <w:t xml:space="preserve">Committee explores making generic version for expanded audience outside of WA state as this video may be the first of its kind. Ms. Orth says the </w:t>
      </w:r>
      <w:r w:rsidR="00BF1E9F">
        <w:rPr>
          <w:rFonts w:ascii="Candara" w:eastAsia="Times New Roman" w:hAnsi="Candara"/>
          <w:bCs/>
        </w:rPr>
        <w:t>PowerPoint</w:t>
      </w:r>
      <w:r>
        <w:rPr>
          <w:rFonts w:ascii="Candara" w:eastAsia="Times New Roman" w:hAnsi="Candara"/>
          <w:bCs/>
        </w:rPr>
        <w:t xml:space="preserve"> could be shortened to only include generic information, estimated 15 minute video rather than 19 min.  Knows of colleagues in Maryland who are interested in doing something similar. </w:t>
      </w:r>
    </w:p>
    <w:p w:rsidR="00804733" w:rsidRPr="0086365C" w:rsidRDefault="00804733" w:rsidP="0086365C">
      <w:pPr>
        <w:pStyle w:val="ListParagraph"/>
        <w:numPr>
          <w:ilvl w:val="1"/>
          <w:numId w:val="25"/>
        </w:numPr>
        <w:textAlignment w:val="center"/>
        <w:rPr>
          <w:rFonts w:eastAsia="Times New Roman"/>
        </w:rPr>
      </w:pPr>
      <w:r w:rsidRPr="0086365C">
        <w:rPr>
          <w:rFonts w:ascii="Candara" w:eastAsia="Times New Roman" w:hAnsi="Candara"/>
          <w:b/>
          <w:bCs/>
        </w:rPr>
        <w:t>Action:</w:t>
      </w:r>
      <w:r>
        <w:rPr>
          <w:rFonts w:ascii="Candara" w:eastAsia="Times New Roman" w:hAnsi="Candara"/>
          <w:bCs/>
        </w:rPr>
        <w:t xml:space="preserve"> Mr. Lordan to make list of interested groups </w:t>
      </w:r>
      <w:r w:rsidRPr="00FB11AC">
        <w:rPr>
          <w:rFonts w:ascii="Candara" w:eastAsia="Times New Roman" w:hAnsi="Candara"/>
          <w:bCs/>
        </w:rPr>
        <w:t>(</w:t>
      </w:r>
      <w:r w:rsidR="00FB11AC">
        <w:rPr>
          <w:rFonts w:ascii="Candara" w:eastAsia="Times New Roman" w:hAnsi="Candara"/>
          <w:bCs/>
        </w:rPr>
        <w:t>i.e., AAP, WSHA, ATA, NRTRC</w:t>
      </w:r>
      <w:r w:rsidRPr="00FB11AC">
        <w:rPr>
          <w:rFonts w:ascii="Candara" w:eastAsia="Times New Roman" w:hAnsi="Candara"/>
          <w:bCs/>
        </w:rPr>
        <w:t>)</w:t>
      </w:r>
      <w:r>
        <w:rPr>
          <w:rFonts w:ascii="Candara" w:eastAsia="Times New Roman" w:hAnsi="Candara"/>
          <w:bCs/>
        </w:rPr>
        <w:t xml:space="preserve"> to help spread work to other states that might be interested.</w:t>
      </w:r>
      <w:r w:rsidR="00FB11AC">
        <w:rPr>
          <w:rFonts w:ascii="Candara" w:eastAsia="Times New Roman" w:hAnsi="Candara"/>
          <w:bCs/>
        </w:rPr>
        <w:t xml:space="preserve"> He has offered to contact them as well.</w:t>
      </w:r>
      <w:r>
        <w:rPr>
          <w:rFonts w:ascii="Candara" w:eastAsia="Times New Roman" w:hAnsi="Candara"/>
          <w:bCs/>
        </w:rPr>
        <w:t xml:space="preserve"> </w:t>
      </w:r>
    </w:p>
    <w:p w:rsidR="00042A38" w:rsidRPr="00042A38" w:rsidRDefault="00804733" w:rsidP="003A1B9F">
      <w:pPr>
        <w:pStyle w:val="ListParagraph"/>
        <w:numPr>
          <w:ilvl w:val="1"/>
          <w:numId w:val="25"/>
        </w:numPr>
        <w:textAlignment w:val="center"/>
        <w:rPr>
          <w:rFonts w:eastAsia="Times New Roman"/>
        </w:rPr>
      </w:pPr>
      <w:r w:rsidRPr="00042A38">
        <w:rPr>
          <w:rFonts w:ascii="Candara" w:eastAsia="Times New Roman" w:hAnsi="Candara"/>
          <w:b/>
          <w:bCs/>
        </w:rPr>
        <w:t>Question:</w:t>
      </w:r>
      <w:r>
        <w:rPr>
          <w:rFonts w:ascii="Candara" w:eastAsia="Times New Roman" w:hAnsi="Candara"/>
          <w:bCs/>
        </w:rPr>
        <w:t xml:space="preserve"> Once a provider completes the training would they be expected to keep the license on file to keep a record? </w:t>
      </w:r>
    </w:p>
    <w:p w:rsidR="00804733" w:rsidRPr="00804733" w:rsidRDefault="00042A38" w:rsidP="00042A38">
      <w:pPr>
        <w:pStyle w:val="ListParagraph"/>
        <w:numPr>
          <w:ilvl w:val="2"/>
          <w:numId w:val="25"/>
        </w:numPr>
        <w:textAlignment w:val="center"/>
        <w:rPr>
          <w:rFonts w:eastAsia="Times New Roman"/>
        </w:rPr>
      </w:pPr>
      <w:r>
        <w:rPr>
          <w:rFonts w:ascii="Candara" w:eastAsia="Times New Roman" w:hAnsi="Candara"/>
          <w:b/>
          <w:bCs/>
        </w:rPr>
        <w:t>Response:</w:t>
      </w:r>
      <w:r>
        <w:rPr>
          <w:rFonts w:ascii="Candara" w:eastAsia="Times New Roman" w:hAnsi="Candara"/>
          <w:bCs/>
        </w:rPr>
        <w:t xml:space="preserve"> </w:t>
      </w:r>
      <w:r w:rsidR="00804733">
        <w:rPr>
          <w:rFonts w:ascii="Candara" w:eastAsia="Times New Roman" w:hAnsi="Candara"/>
          <w:bCs/>
        </w:rPr>
        <w:t xml:space="preserve">Yes, similar to CNE if audited need to produce a record of that training. Similar to HIV, Opioid, and Suicide training. </w:t>
      </w:r>
    </w:p>
    <w:p w:rsidR="00042A38" w:rsidRPr="00042A38" w:rsidRDefault="00804733" w:rsidP="003A1B9F">
      <w:pPr>
        <w:pStyle w:val="ListParagraph"/>
        <w:numPr>
          <w:ilvl w:val="1"/>
          <w:numId w:val="25"/>
        </w:numPr>
        <w:textAlignment w:val="center"/>
        <w:rPr>
          <w:rFonts w:eastAsia="Times New Roman"/>
        </w:rPr>
      </w:pPr>
      <w:r w:rsidRPr="0086365C">
        <w:rPr>
          <w:rFonts w:ascii="Candara" w:eastAsia="Times New Roman" w:hAnsi="Candara"/>
          <w:b/>
          <w:bCs/>
        </w:rPr>
        <w:t xml:space="preserve">Question: </w:t>
      </w:r>
      <w:r>
        <w:rPr>
          <w:rFonts w:ascii="Candara" w:eastAsia="Times New Roman" w:hAnsi="Candara"/>
          <w:bCs/>
        </w:rPr>
        <w:t xml:space="preserve">Mr. Gabelein - We don’t foresee DOH coming on site and looking at this information? </w:t>
      </w:r>
    </w:p>
    <w:p w:rsidR="00804733" w:rsidRPr="00804733" w:rsidRDefault="00042A38" w:rsidP="00042A38">
      <w:pPr>
        <w:pStyle w:val="ListParagraph"/>
        <w:numPr>
          <w:ilvl w:val="2"/>
          <w:numId w:val="25"/>
        </w:numPr>
        <w:textAlignment w:val="center"/>
        <w:rPr>
          <w:rFonts w:eastAsia="Times New Roman"/>
        </w:rPr>
      </w:pPr>
      <w:r>
        <w:rPr>
          <w:rFonts w:ascii="Candara" w:eastAsia="Times New Roman" w:hAnsi="Candara"/>
          <w:b/>
          <w:bCs/>
        </w:rPr>
        <w:t>Response:</w:t>
      </w:r>
      <w:r>
        <w:rPr>
          <w:rFonts w:ascii="Candara" w:eastAsia="Times New Roman" w:hAnsi="Candara"/>
          <w:bCs/>
        </w:rPr>
        <w:t xml:space="preserve"> </w:t>
      </w:r>
      <w:r w:rsidR="00804733">
        <w:rPr>
          <w:rFonts w:ascii="Candara" w:eastAsia="Times New Roman" w:hAnsi="Candara"/>
          <w:bCs/>
        </w:rPr>
        <w:t xml:space="preserve">No, just at the time of certification. Biggest risk is of a staff member who has Medical Malpractice case during a telehealth visit. </w:t>
      </w:r>
    </w:p>
    <w:p w:rsidR="00042A38" w:rsidRPr="00042A38" w:rsidRDefault="00804733" w:rsidP="0086365C">
      <w:pPr>
        <w:pStyle w:val="ListParagraph"/>
        <w:numPr>
          <w:ilvl w:val="1"/>
          <w:numId w:val="25"/>
        </w:numPr>
        <w:textAlignment w:val="center"/>
        <w:rPr>
          <w:rFonts w:eastAsia="Times New Roman"/>
        </w:rPr>
      </w:pPr>
      <w:r w:rsidRPr="0086365C">
        <w:rPr>
          <w:rFonts w:ascii="Candara" w:eastAsia="Times New Roman" w:hAnsi="Candara"/>
          <w:b/>
          <w:bCs/>
        </w:rPr>
        <w:t>Question:</w:t>
      </w:r>
      <w:r>
        <w:rPr>
          <w:rFonts w:ascii="Candara" w:eastAsia="Times New Roman" w:hAnsi="Candara"/>
          <w:bCs/>
        </w:rPr>
        <w:t xml:space="preserve"> Mr. Gabelein - If we have </w:t>
      </w:r>
      <w:r w:rsidR="0063754C">
        <w:rPr>
          <w:rFonts w:ascii="Candara" w:eastAsia="Times New Roman" w:hAnsi="Candara"/>
          <w:bCs/>
        </w:rPr>
        <w:t>doctors</w:t>
      </w:r>
      <w:r w:rsidR="00AB09DF">
        <w:rPr>
          <w:rFonts w:ascii="Candara" w:eastAsia="Times New Roman" w:hAnsi="Candara"/>
          <w:bCs/>
        </w:rPr>
        <w:t xml:space="preserve"> that are doing storm forward would this presentation help them</w:t>
      </w:r>
      <w:r>
        <w:rPr>
          <w:rFonts w:ascii="Candara" w:eastAsia="Times New Roman" w:hAnsi="Candara"/>
          <w:bCs/>
        </w:rPr>
        <w:t xml:space="preserve">? </w:t>
      </w:r>
    </w:p>
    <w:p w:rsidR="00804733" w:rsidRPr="0086365C" w:rsidRDefault="00042A38" w:rsidP="00042A38">
      <w:pPr>
        <w:pStyle w:val="ListParagraph"/>
        <w:numPr>
          <w:ilvl w:val="2"/>
          <w:numId w:val="25"/>
        </w:numPr>
        <w:textAlignment w:val="center"/>
        <w:rPr>
          <w:rFonts w:eastAsia="Times New Roman"/>
        </w:rPr>
      </w:pPr>
      <w:r>
        <w:rPr>
          <w:rFonts w:ascii="Candara" w:eastAsia="Times New Roman" w:hAnsi="Candara"/>
          <w:b/>
          <w:bCs/>
        </w:rPr>
        <w:t>Response:</w:t>
      </w:r>
      <w:r>
        <w:rPr>
          <w:rFonts w:ascii="Candara" w:eastAsia="Times New Roman" w:hAnsi="Candara"/>
          <w:bCs/>
        </w:rPr>
        <w:t xml:space="preserve"> </w:t>
      </w:r>
      <w:r w:rsidR="0086365C">
        <w:rPr>
          <w:rFonts w:ascii="Candara" w:eastAsia="Times New Roman" w:hAnsi="Candara"/>
          <w:bCs/>
        </w:rPr>
        <w:t xml:space="preserve">There are </w:t>
      </w:r>
      <w:r w:rsidR="00BF1E9F">
        <w:rPr>
          <w:rFonts w:ascii="Candara" w:eastAsia="Times New Roman" w:hAnsi="Candara"/>
          <w:bCs/>
        </w:rPr>
        <w:t xml:space="preserve">a </w:t>
      </w:r>
      <w:r w:rsidR="0086365C">
        <w:rPr>
          <w:rFonts w:ascii="Candara" w:eastAsia="Times New Roman" w:hAnsi="Candara"/>
          <w:bCs/>
        </w:rPr>
        <w:t xml:space="preserve">couple of slides on that in the presentation, but it will depend on the exact language that comes out of the legislative </w:t>
      </w:r>
      <w:r w:rsidR="0086365C">
        <w:rPr>
          <w:rFonts w:ascii="Candara" w:eastAsia="Times New Roman" w:hAnsi="Candara"/>
          <w:bCs/>
        </w:rPr>
        <w:lastRenderedPageBreak/>
        <w:t xml:space="preserve">process. For the larger health system, if you have an internal training, you don’t need to do both – the bill will specify what the minimal requirements are. </w:t>
      </w:r>
      <w:r w:rsidR="0086365C" w:rsidRPr="0086365C">
        <w:rPr>
          <w:rFonts w:ascii="Candara" w:eastAsia="Times New Roman" w:hAnsi="Candara"/>
          <w:bCs/>
        </w:rPr>
        <w:t xml:space="preserve">Desire to have technical training work alongside this more generic non-technical training. This training </w:t>
      </w:r>
      <w:r>
        <w:rPr>
          <w:rFonts w:ascii="Candara" w:eastAsia="Times New Roman" w:hAnsi="Candara"/>
          <w:bCs/>
        </w:rPr>
        <w:t>is more global and generic – “what is telehealth”</w:t>
      </w:r>
      <w:r w:rsidR="0086365C">
        <w:rPr>
          <w:rFonts w:ascii="Candara" w:eastAsia="Times New Roman" w:hAnsi="Candara"/>
          <w:bCs/>
        </w:rPr>
        <w:t>.</w:t>
      </w:r>
    </w:p>
    <w:p w:rsidR="00042A38" w:rsidRPr="00042A38" w:rsidRDefault="0086365C" w:rsidP="0086365C">
      <w:pPr>
        <w:pStyle w:val="ListParagraph"/>
        <w:numPr>
          <w:ilvl w:val="1"/>
          <w:numId w:val="25"/>
        </w:numPr>
        <w:textAlignment w:val="center"/>
        <w:rPr>
          <w:rFonts w:ascii="Candara" w:eastAsia="Times New Roman" w:hAnsi="Candara"/>
        </w:rPr>
      </w:pPr>
      <w:r>
        <w:rPr>
          <w:rFonts w:ascii="Candara" w:eastAsia="Times New Roman" w:hAnsi="Candara"/>
          <w:b/>
          <w:bCs/>
        </w:rPr>
        <w:t xml:space="preserve">Question: </w:t>
      </w:r>
      <w:r w:rsidRPr="0086365C">
        <w:rPr>
          <w:rFonts w:ascii="Candara" w:eastAsia="Times New Roman" w:hAnsi="Candara"/>
          <w:bCs/>
        </w:rPr>
        <w:t>When</w:t>
      </w:r>
      <w:r w:rsidR="00AB09DF">
        <w:rPr>
          <w:rFonts w:ascii="Candara" w:eastAsia="Times New Roman" w:hAnsi="Candara"/>
          <w:bCs/>
        </w:rPr>
        <w:t xml:space="preserve"> is the video</w:t>
      </w:r>
      <w:r w:rsidRPr="0086365C">
        <w:rPr>
          <w:rFonts w:ascii="Candara" w:eastAsia="Times New Roman" w:hAnsi="Candara"/>
          <w:bCs/>
        </w:rPr>
        <w:t xml:space="preserve"> going live? </w:t>
      </w:r>
    </w:p>
    <w:p w:rsidR="0086365C" w:rsidRPr="0086365C" w:rsidRDefault="0086365C" w:rsidP="00042A38">
      <w:pPr>
        <w:pStyle w:val="ListParagraph"/>
        <w:numPr>
          <w:ilvl w:val="2"/>
          <w:numId w:val="25"/>
        </w:numPr>
        <w:textAlignment w:val="center"/>
        <w:rPr>
          <w:rFonts w:ascii="Candara" w:eastAsia="Times New Roman" w:hAnsi="Candara"/>
        </w:rPr>
      </w:pPr>
      <w:r w:rsidRPr="00042A38">
        <w:rPr>
          <w:rFonts w:ascii="Candara" w:eastAsia="Times New Roman" w:hAnsi="Candara"/>
          <w:b/>
          <w:bCs/>
        </w:rPr>
        <w:t>Response:</w:t>
      </w:r>
      <w:r>
        <w:rPr>
          <w:rFonts w:ascii="Candara" w:eastAsia="Times New Roman" w:hAnsi="Candara"/>
          <w:bCs/>
        </w:rPr>
        <w:t xml:space="preserve"> Next 30 days. </w:t>
      </w:r>
    </w:p>
    <w:p w:rsidR="00042A38" w:rsidRPr="00042A38" w:rsidRDefault="0086365C" w:rsidP="00042A38">
      <w:pPr>
        <w:pStyle w:val="ListParagraph"/>
        <w:numPr>
          <w:ilvl w:val="1"/>
          <w:numId w:val="25"/>
        </w:numPr>
        <w:textAlignment w:val="center"/>
        <w:rPr>
          <w:rFonts w:ascii="Candara" w:eastAsia="Times New Roman" w:hAnsi="Candara"/>
        </w:rPr>
      </w:pPr>
      <w:r w:rsidRPr="0086365C">
        <w:rPr>
          <w:rFonts w:ascii="Candara" w:eastAsia="Times New Roman" w:hAnsi="Candara"/>
          <w:b/>
          <w:bCs/>
        </w:rPr>
        <w:t>Action:</w:t>
      </w:r>
      <w:r>
        <w:rPr>
          <w:rFonts w:ascii="Candara" w:eastAsia="Times New Roman" w:hAnsi="Candara"/>
          <w:b/>
          <w:bCs/>
        </w:rPr>
        <w:t xml:space="preserve"> </w:t>
      </w:r>
      <w:r w:rsidR="00042A38" w:rsidRPr="00042A38">
        <w:rPr>
          <w:rFonts w:ascii="Candara" w:eastAsia="Times New Roman" w:hAnsi="Candara"/>
          <w:bCs/>
        </w:rPr>
        <w:t>Ms. Fathi to let Dr. Scott know when video is up.</w:t>
      </w:r>
      <w:r w:rsidR="00042A38">
        <w:rPr>
          <w:rFonts w:ascii="Candara" w:eastAsia="Times New Roman" w:hAnsi="Candara"/>
          <w:b/>
          <w:bCs/>
        </w:rPr>
        <w:t xml:space="preserve"> </w:t>
      </w:r>
    </w:p>
    <w:p w:rsidR="00042A38" w:rsidRPr="00042A38" w:rsidRDefault="00042A38" w:rsidP="00042A38">
      <w:pPr>
        <w:pStyle w:val="ListParagraph"/>
        <w:numPr>
          <w:ilvl w:val="1"/>
          <w:numId w:val="25"/>
        </w:numPr>
        <w:textAlignment w:val="center"/>
        <w:rPr>
          <w:rFonts w:ascii="Candara" w:eastAsia="Times New Roman" w:hAnsi="Candara"/>
        </w:rPr>
      </w:pPr>
      <w:r>
        <w:rPr>
          <w:rFonts w:ascii="Candara" w:eastAsia="Times New Roman" w:hAnsi="Candara"/>
          <w:b/>
          <w:bCs/>
        </w:rPr>
        <w:t xml:space="preserve">Question: </w:t>
      </w:r>
      <w:r w:rsidRPr="00042A38">
        <w:rPr>
          <w:rFonts w:ascii="Candara" w:eastAsia="Times New Roman" w:hAnsi="Candara"/>
          <w:bCs/>
        </w:rPr>
        <w:t>Where to post free version?</w:t>
      </w:r>
      <w:r>
        <w:rPr>
          <w:rFonts w:ascii="Candara" w:eastAsia="Times New Roman" w:hAnsi="Candara"/>
          <w:b/>
          <w:bCs/>
        </w:rPr>
        <w:t xml:space="preserve"> </w:t>
      </w:r>
    </w:p>
    <w:p w:rsidR="00042A38" w:rsidRPr="00042A38" w:rsidRDefault="00042A38" w:rsidP="00042A38">
      <w:pPr>
        <w:pStyle w:val="ListParagraph"/>
        <w:numPr>
          <w:ilvl w:val="2"/>
          <w:numId w:val="25"/>
        </w:numPr>
        <w:textAlignment w:val="center"/>
        <w:rPr>
          <w:rFonts w:ascii="Candara" w:eastAsia="Times New Roman" w:hAnsi="Candara"/>
        </w:rPr>
      </w:pPr>
      <w:r w:rsidRPr="00042A38">
        <w:rPr>
          <w:rFonts w:ascii="Candara" w:eastAsia="Times New Roman" w:hAnsi="Candara"/>
          <w:b/>
          <w:bCs/>
        </w:rPr>
        <w:t>Response:</w:t>
      </w:r>
      <w:r>
        <w:rPr>
          <w:rFonts w:ascii="Candara" w:eastAsia="Times New Roman" w:hAnsi="Candara"/>
          <w:bCs/>
        </w:rPr>
        <w:t xml:space="preserve"> WSHA</w:t>
      </w:r>
      <w:r w:rsidRPr="00042A38">
        <w:rPr>
          <w:rFonts w:ascii="Candara" w:eastAsia="Times New Roman" w:hAnsi="Candara"/>
          <w:bCs/>
        </w:rPr>
        <w:t xml:space="preserve"> Website.</w:t>
      </w:r>
    </w:p>
    <w:p w:rsidR="00BF1E9F" w:rsidRPr="00BF1E9F" w:rsidRDefault="00042A38" w:rsidP="00042A38">
      <w:pPr>
        <w:pStyle w:val="ListParagraph"/>
        <w:numPr>
          <w:ilvl w:val="1"/>
          <w:numId w:val="25"/>
        </w:numPr>
        <w:textAlignment w:val="center"/>
        <w:rPr>
          <w:rFonts w:ascii="Candara" w:eastAsia="Times New Roman" w:hAnsi="Candara"/>
        </w:rPr>
      </w:pPr>
      <w:r>
        <w:rPr>
          <w:rFonts w:ascii="Candara" w:eastAsia="Times New Roman" w:hAnsi="Candara"/>
          <w:b/>
          <w:bCs/>
        </w:rPr>
        <w:t xml:space="preserve">Question: </w:t>
      </w:r>
      <w:r>
        <w:rPr>
          <w:rFonts w:ascii="Candara" w:eastAsia="Times New Roman" w:hAnsi="Candara"/>
          <w:bCs/>
        </w:rPr>
        <w:t>Ms. Fathi – The benefit of the LMS to meet the compliance of what t</w:t>
      </w:r>
      <w:r w:rsidR="00FB11AC">
        <w:rPr>
          <w:rFonts w:ascii="Candara" w:eastAsia="Times New Roman" w:hAnsi="Candara"/>
          <w:bCs/>
        </w:rPr>
        <w:t>he law would potentially say. WN</w:t>
      </w:r>
      <w:r>
        <w:rPr>
          <w:rFonts w:ascii="Candara" w:eastAsia="Times New Roman" w:hAnsi="Candara"/>
          <w:bCs/>
        </w:rPr>
        <w:t xml:space="preserve">SA </w:t>
      </w:r>
      <w:r w:rsidR="00FB11AC">
        <w:rPr>
          <w:rFonts w:ascii="Candara" w:eastAsia="Times New Roman" w:hAnsi="Candara"/>
          <w:bCs/>
        </w:rPr>
        <w:t xml:space="preserve">is </w:t>
      </w:r>
      <w:r>
        <w:rPr>
          <w:rFonts w:ascii="Candara" w:eastAsia="Times New Roman" w:hAnsi="Candara"/>
          <w:bCs/>
        </w:rPr>
        <w:t>not out anything if no one takes it, just preparing for the mandate to fu</w:t>
      </w:r>
      <w:r w:rsidR="00BF1E9F">
        <w:rPr>
          <w:rFonts w:ascii="Candara" w:eastAsia="Times New Roman" w:hAnsi="Candara"/>
          <w:bCs/>
        </w:rPr>
        <w:t>l</w:t>
      </w:r>
      <w:r>
        <w:rPr>
          <w:rFonts w:ascii="Candara" w:eastAsia="Times New Roman" w:hAnsi="Candara"/>
          <w:bCs/>
        </w:rPr>
        <w:t xml:space="preserve">fill the legislative obligation. How do we want to market it? </w:t>
      </w:r>
    </w:p>
    <w:p w:rsidR="00534D47" w:rsidRPr="00F44940" w:rsidRDefault="00042A38" w:rsidP="00F44940">
      <w:pPr>
        <w:pStyle w:val="ListParagraph"/>
        <w:numPr>
          <w:ilvl w:val="2"/>
          <w:numId w:val="25"/>
        </w:numPr>
        <w:textAlignment w:val="center"/>
        <w:rPr>
          <w:rFonts w:ascii="Candara" w:eastAsia="Times New Roman" w:hAnsi="Candara"/>
        </w:rPr>
      </w:pPr>
      <w:r w:rsidRPr="00BF1E9F">
        <w:rPr>
          <w:rFonts w:ascii="Candara" w:eastAsia="Times New Roman" w:hAnsi="Candara"/>
          <w:b/>
          <w:bCs/>
        </w:rPr>
        <w:t>Response:</w:t>
      </w:r>
      <w:r>
        <w:rPr>
          <w:rFonts w:ascii="Candara" w:eastAsia="Times New Roman" w:hAnsi="Candara"/>
          <w:bCs/>
        </w:rPr>
        <w:t xml:space="preserve"> Professional societies</w:t>
      </w:r>
      <w:r w:rsidR="00BF1E9F">
        <w:rPr>
          <w:rFonts w:ascii="Candara" w:eastAsia="Times New Roman" w:hAnsi="Candara"/>
          <w:bCs/>
        </w:rPr>
        <w:t xml:space="preserve"> </w:t>
      </w:r>
      <w:r w:rsidR="00F44940">
        <w:rPr>
          <w:rFonts w:ascii="Candara" w:eastAsia="Times New Roman" w:hAnsi="Candara"/>
          <w:bCs/>
        </w:rPr>
        <w:t>–</w:t>
      </w:r>
      <w:r w:rsidR="00BF1E9F">
        <w:rPr>
          <w:rFonts w:ascii="Candara" w:eastAsia="Times New Roman" w:hAnsi="Candara"/>
          <w:bCs/>
        </w:rPr>
        <w:t xml:space="preserve"> </w:t>
      </w:r>
      <w:r w:rsidR="00FB11AC">
        <w:rPr>
          <w:rFonts w:ascii="Candara" w:eastAsia="Times New Roman" w:hAnsi="Candara"/>
          <w:bCs/>
        </w:rPr>
        <w:t>WSMA, WS</w:t>
      </w:r>
      <w:r w:rsidR="00F44940">
        <w:rPr>
          <w:rFonts w:ascii="Candara" w:eastAsia="Times New Roman" w:hAnsi="Candara"/>
          <w:bCs/>
        </w:rPr>
        <w:t>NA, PT</w:t>
      </w:r>
      <w:r w:rsidR="00FB11AC">
        <w:rPr>
          <w:rFonts w:ascii="Candara" w:eastAsia="Times New Roman" w:hAnsi="Candara"/>
          <w:bCs/>
        </w:rPr>
        <w:t>/</w:t>
      </w:r>
      <w:r w:rsidR="00F44940">
        <w:rPr>
          <w:rFonts w:ascii="Candara" w:eastAsia="Times New Roman" w:hAnsi="Candara"/>
          <w:bCs/>
        </w:rPr>
        <w:t xml:space="preserve">OT, DOH. </w:t>
      </w:r>
      <w:r w:rsidR="00F44940" w:rsidRPr="00F44940">
        <w:rPr>
          <w:rFonts w:ascii="Candara" w:eastAsia="Times New Roman" w:hAnsi="Candara"/>
          <w:bCs/>
        </w:rPr>
        <w:t>Dr. Lordan to make a one pager to share with societies and give them offer of fre</w:t>
      </w:r>
      <w:r w:rsidR="00F44940">
        <w:rPr>
          <w:rFonts w:ascii="Candara" w:eastAsia="Times New Roman" w:hAnsi="Candara"/>
          <w:bCs/>
        </w:rPr>
        <w:t xml:space="preserve">e version or certified version. Ms. Fathi, people may also </w:t>
      </w:r>
      <w:r w:rsidR="00AB09DF">
        <w:rPr>
          <w:rFonts w:ascii="Candara" w:eastAsia="Times New Roman" w:hAnsi="Candara"/>
          <w:bCs/>
        </w:rPr>
        <w:t>be motivated to do it to gain a</w:t>
      </w:r>
      <w:r w:rsidR="00F44940">
        <w:rPr>
          <w:rFonts w:ascii="Candara" w:eastAsia="Times New Roman" w:hAnsi="Candara"/>
          <w:bCs/>
        </w:rPr>
        <w:t xml:space="preserve"> certified medical hour. Nursing commission has a list of authorized suicide prevention providers, could reach out to EMQUAC if mandated and they will want to vet the content. </w:t>
      </w:r>
    </w:p>
    <w:p w:rsidR="00F44940" w:rsidRDefault="00F44940" w:rsidP="00F44940">
      <w:pPr>
        <w:pStyle w:val="ListParagraph"/>
        <w:numPr>
          <w:ilvl w:val="2"/>
          <w:numId w:val="25"/>
        </w:numPr>
        <w:textAlignment w:val="center"/>
        <w:rPr>
          <w:rFonts w:ascii="Candara" w:eastAsia="Times New Roman" w:hAnsi="Candara"/>
        </w:rPr>
      </w:pPr>
      <w:r>
        <w:rPr>
          <w:rFonts w:ascii="Candara" w:eastAsia="Times New Roman" w:hAnsi="Candara"/>
          <w:b/>
          <w:bCs/>
        </w:rPr>
        <w:t>Action:</w:t>
      </w:r>
      <w:r w:rsidR="0051514D">
        <w:rPr>
          <w:rFonts w:ascii="Candara" w:eastAsia="Times New Roman" w:hAnsi="Candara"/>
        </w:rPr>
        <w:t xml:space="preserve"> Mr</w:t>
      </w:r>
      <w:r>
        <w:rPr>
          <w:rFonts w:ascii="Candara" w:eastAsia="Times New Roman" w:hAnsi="Candara"/>
        </w:rPr>
        <w:t xml:space="preserve">. Lordan to make list of professional societies to send it around see if we are missing anything. </w:t>
      </w:r>
    </w:p>
    <w:p w:rsidR="00F44940" w:rsidRDefault="00F44940" w:rsidP="00F44940">
      <w:pPr>
        <w:pStyle w:val="ListParagraph"/>
        <w:numPr>
          <w:ilvl w:val="2"/>
          <w:numId w:val="25"/>
        </w:numPr>
        <w:textAlignment w:val="center"/>
        <w:rPr>
          <w:rFonts w:ascii="Candara" w:eastAsia="Times New Roman" w:hAnsi="Candara"/>
        </w:rPr>
      </w:pPr>
      <w:r>
        <w:rPr>
          <w:rFonts w:ascii="Candara" w:eastAsia="Times New Roman" w:hAnsi="Candara"/>
          <w:b/>
          <w:bCs/>
        </w:rPr>
        <w:t>Action:</w:t>
      </w:r>
      <w:r>
        <w:rPr>
          <w:rFonts w:ascii="Candara" w:eastAsia="Times New Roman" w:hAnsi="Candara"/>
        </w:rPr>
        <w:t xml:space="preserve"> Dr. Scott to write letter to WSNA thanking them, and get letter signed by legislators to acknowledge. Dr. Fathi to get him contact information. </w:t>
      </w:r>
    </w:p>
    <w:p w:rsidR="00554779" w:rsidRPr="0051514D" w:rsidRDefault="00554779" w:rsidP="00554779">
      <w:pPr>
        <w:pStyle w:val="ListParagraph"/>
        <w:numPr>
          <w:ilvl w:val="0"/>
          <w:numId w:val="25"/>
        </w:numPr>
        <w:textAlignment w:val="center"/>
        <w:rPr>
          <w:rFonts w:eastAsia="Times New Roman"/>
        </w:rPr>
      </w:pPr>
      <w:r w:rsidRPr="00554779">
        <w:rPr>
          <w:rFonts w:ascii="Candara" w:eastAsia="Times New Roman" w:hAnsi="Candara"/>
          <w:b/>
          <w:bCs/>
          <w:sz w:val="26"/>
          <w:szCs w:val="26"/>
        </w:rPr>
        <w:t>Proposal to add Dialysis Centers as originating site (John Scott)</w:t>
      </w:r>
    </w:p>
    <w:p w:rsidR="0051514D" w:rsidRPr="0051514D" w:rsidRDefault="0051514D" w:rsidP="0051514D">
      <w:pPr>
        <w:pStyle w:val="ListParagraph"/>
        <w:numPr>
          <w:ilvl w:val="1"/>
          <w:numId w:val="25"/>
        </w:numPr>
        <w:textAlignment w:val="center"/>
        <w:rPr>
          <w:rFonts w:eastAsia="Times New Roman"/>
          <w:sz w:val="22"/>
        </w:rPr>
      </w:pPr>
      <w:r w:rsidRPr="0051514D">
        <w:rPr>
          <w:rFonts w:ascii="Candara" w:eastAsia="Times New Roman" w:hAnsi="Candara"/>
          <w:bCs/>
          <w:szCs w:val="26"/>
        </w:rPr>
        <w:t>Dr. Scott –Update: May 21</w:t>
      </w:r>
      <w:r w:rsidRPr="0051514D">
        <w:rPr>
          <w:rFonts w:ascii="Candara" w:eastAsia="Times New Roman" w:hAnsi="Candara"/>
          <w:bCs/>
          <w:szCs w:val="26"/>
          <w:vertAlign w:val="superscript"/>
        </w:rPr>
        <w:t>st</w:t>
      </w:r>
      <w:r w:rsidRPr="0051514D">
        <w:rPr>
          <w:rFonts w:ascii="Candara" w:eastAsia="Times New Roman" w:hAnsi="Candara"/>
          <w:bCs/>
          <w:szCs w:val="26"/>
        </w:rPr>
        <w:t xml:space="preserve"> at 10 am Healthcare Authority time for public comment in Olympia. Add Renal Dialysis Centers </w:t>
      </w:r>
      <w:r w:rsidR="0063754C" w:rsidRPr="0051514D">
        <w:rPr>
          <w:rFonts w:ascii="Candara" w:eastAsia="Times New Roman" w:hAnsi="Candara"/>
          <w:bCs/>
          <w:szCs w:val="26"/>
        </w:rPr>
        <w:t>as a valid originating site</w:t>
      </w:r>
      <w:r w:rsidRPr="0051514D">
        <w:rPr>
          <w:rFonts w:ascii="Candara" w:eastAsia="Times New Roman" w:hAnsi="Candara"/>
          <w:bCs/>
          <w:szCs w:val="26"/>
        </w:rPr>
        <w:t xml:space="preserve">. </w:t>
      </w:r>
    </w:p>
    <w:p w:rsidR="00554779" w:rsidRPr="00554779" w:rsidRDefault="00554779" w:rsidP="00554779">
      <w:pPr>
        <w:pStyle w:val="ListParagraph"/>
        <w:numPr>
          <w:ilvl w:val="0"/>
          <w:numId w:val="25"/>
        </w:numPr>
        <w:textAlignment w:val="center"/>
        <w:rPr>
          <w:rFonts w:eastAsia="Times New Roman"/>
        </w:rPr>
      </w:pPr>
      <w:r w:rsidRPr="00554779">
        <w:rPr>
          <w:rFonts w:ascii="Candara" w:eastAsia="Times New Roman" w:hAnsi="Candara"/>
          <w:b/>
          <w:bCs/>
          <w:sz w:val="26"/>
          <w:szCs w:val="26"/>
        </w:rPr>
        <w:t>Presentation on Telehealth &amp; the Physical Exam (John Scott)</w:t>
      </w:r>
      <w:r w:rsidR="0051514D">
        <w:rPr>
          <w:rFonts w:ascii="Candara" w:eastAsia="Times New Roman" w:hAnsi="Candara"/>
          <w:b/>
          <w:bCs/>
          <w:sz w:val="26"/>
          <w:szCs w:val="26"/>
        </w:rPr>
        <w:t xml:space="preserve"> (Postponed to next meeting)</w:t>
      </w:r>
    </w:p>
    <w:p w:rsidR="00554779" w:rsidRPr="00554779" w:rsidRDefault="00554779" w:rsidP="00554779">
      <w:pPr>
        <w:pStyle w:val="ListParagraph"/>
        <w:numPr>
          <w:ilvl w:val="0"/>
          <w:numId w:val="25"/>
        </w:numPr>
        <w:textAlignment w:val="center"/>
        <w:rPr>
          <w:rFonts w:eastAsia="Times New Roman"/>
        </w:rPr>
      </w:pPr>
      <w:r w:rsidRPr="00554779">
        <w:rPr>
          <w:rFonts w:ascii="Candara" w:eastAsia="Times New Roman" w:hAnsi="Candara"/>
          <w:b/>
          <w:bCs/>
          <w:sz w:val="26"/>
          <w:szCs w:val="26"/>
        </w:rPr>
        <w:t>Palliative Care and Telemedicine (Denny Lordan)</w:t>
      </w:r>
    </w:p>
    <w:p w:rsidR="0051514D" w:rsidRDefault="0051514D" w:rsidP="0051514D">
      <w:pPr>
        <w:pStyle w:val="ListParagraph"/>
        <w:numPr>
          <w:ilvl w:val="1"/>
          <w:numId w:val="25"/>
        </w:numPr>
        <w:textAlignment w:val="center"/>
        <w:rPr>
          <w:rFonts w:ascii="Candara" w:eastAsia="Times New Roman" w:hAnsi="Candara"/>
        </w:rPr>
      </w:pPr>
      <w:r>
        <w:rPr>
          <w:rFonts w:ascii="Candara" w:eastAsia="Times New Roman" w:hAnsi="Candara"/>
        </w:rPr>
        <w:t xml:space="preserve">Mr. Lordan shares highlights from report on Washington Rural Palliative Care Initiative. Multistate project, goal to assist rural health systems to integrate palliative care, move upstream to help patients upstream earlier in illness, while keeping costs low. </w:t>
      </w:r>
      <w:r w:rsidR="00433B92" w:rsidRPr="0051514D">
        <w:rPr>
          <w:rFonts w:ascii="Candara" w:eastAsia="Times New Roman" w:hAnsi="Candara"/>
        </w:rPr>
        <w:t>Put together co</w:t>
      </w:r>
      <w:r>
        <w:rPr>
          <w:rFonts w:ascii="Candara" w:eastAsia="Times New Roman" w:hAnsi="Candara"/>
        </w:rPr>
        <w:t xml:space="preserve">alition in 6-7 rural hospitals – focused on symptom control, improve quality of life and reduce ER visits. Had Bi-monthly group meeting of multiple stakeholders to address complex cases in one room. Looking to turn some of the lessons learned into </w:t>
      </w:r>
      <w:r w:rsidR="00433B92" w:rsidRPr="0051514D">
        <w:rPr>
          <w:rFonts w:ascii="Candara" w:eastAsia="Times New Roman" w:hAnsi="Candara"/>
        </w:rPr>
        <w:t>extended education opportunities and webinars</w:t>
      </w:r>
      <w:r>
        <w:rPr>
          <w:rFonts w:ascii="Candara" w:eastAsia="Times New Roman" w:hAnsi="Candara"/>
        </w:rPr>
        <w:t>. Future of the project, want to incorporate telehealth visits</w:t>
      </w:r>
      <w:r w:rsidR="00433B92" w:rsidRPr="0051514D">
        <w:rPr>
          <w:rFonts w:ascii="Candara" w:eastAsia="Times New Roman" w:hAnsi="Candara"/>
        </w:rPr>
        <w:t>.</w:t>
      </w:r>
      <w:r>
        <w:rPr>
          <w:rFonts w:ascii="Candara" w:eastAsia="Times New Roman" w:hAnsi="Candara"/>
        </w:rPr>
        <w:t xml:space="preserve"> Currently looking for funding. Project had 68% reduction in ER visits. </w:t>
      </w:r>
    </w:p>
    <w:p w:rsidR="0051514D" w:rsidRDefault="0051514D" w:rsidP="0051514D">
      <w:pPr>
        <w:pStyle w:val="ListParagraph"/>
        <w:numPr>
          <w:ilvl w:val="1"/>
          <w:numId w:val="25"/>
        </w:numPr>
        <w:textAlignment w:val="center"/>
        <w:rPr>
          <w:rFonts w:ascii="Candara" w:eastAsia="Times New Roman" w:hAnsi="Candara"/>
        </w:rPr>
      </w:pPr>
      <w:r>
        <w:rPr>
          <w:rFonts w:ascii="Candara" w:eastAsia="Times New Roman" w:hAnsi="Candara"/>
        </w:rPr>
        <w:lastRenderedPageBreak/>
        <w:t xml:space="preserve">Next steps – continue to look for funding, especially funding for care coordination with telehealth visits. </w:t>
      </w:r>
    </w:p>
    <w:p w:rsidR="00433B92" w:rsidRDefault="0051514D" w:rsidP="0051514D">
      <w:pPr>
        <w:pStyle w:val="ListParagraph"/>
        <w:numPr>
          <w:ilvl w:val="1"/>
          <w:numId w:val="25"/>
        </w:numPr>
        <w:textAlignment w:val="center"/>
        <w:rPr>
          <w:rFonts w:ascii="Candara" w:eastAsia="Times New Roman" w:hAnsi="Candara"/>
        </w:rPr>
      </w:pPr>
      <w:r w:rsidRPr="003B2450">
        <w:rPr>
          <w:rFonts w:ascii="Candara" w:eastAsia="Times New Roman" w:hAnsi="Candara"/>
          <w:b/>
        </w:rPr>
        <w:t xml:space="preserve">Question: </w:t>
      </w:r>
      <w:r>
        <w:rPr>
          <w:rFonts w:ascii="Candara" w:eastAsia="Times New Roman" w:hAnsi="Candara"/>
        </w:rPr>
        <w:t xml:space="preserve">Mr. Dychinco - Is it a one-time investment? Cambia has a palliative care foundation, perhaps we could get two groups together. They have funding and care about this topic. </w:t>
      </w:r>
      <w:r w:rsidR="00433B92" w:rsidRPr="0051514D">
        <w:rPr>
          <w:rFonts w:ascii="Candara" w:eastAsia="Times New Roman" w:hAnsi="Candara"/>
        </w:rPr>
        <w:t xml:space="preserve"> </w:t>
      </w:r>
    </w:p>
    <w:p w:rsidR="0051514D" w:rsidRDefault="0051514D" w:rsidP="0051514D">
      <w:pPr>
        <w:pStyle w:val="ListParagraph"/>
        <w:numPr>
          <w:ilvl w:val="1"/>
          <w:numId w:val="25"/>
        </w:numPr>
        <w:textAlignment w:val="center"/>
        <w:rPr>
          <w:rFonts w:ascii="Candara" w:eastAsia="Times New Roman" w:hAnsi="Candara"/>
        </w:rPr>
      </w:pPr>
      <w:r w:rsidRPr="003B2450">
        <w:rPr>
          <w:rFonts w:ascii="Candara" w:eastAsia="Times New Roman" w:hAnsi="Candara"/>
          <w:b/>
        </w:rPr>
        <w:t>Action:</w:t>
      </w:r>
      <w:r>
        <w:rPr>
          <w:rFonts w:ascii="Candara" w:eastAsia="Times New Roman" w:hAnsi="Candara"/>
        </w:rPr>
        <w:t xml:space="preserve"> Mr. Lordan will get Mr. Dychinco in touch with Pat, the lead of the project. </w:t>
      </w:r>
    </w:p>
    <w:p w:rsidR="0051514D" w:rsidRDefault="0051514D" w:rsidP="0051514D">
      <w:pPr>
        <w:pStyle w:val="ListParagraph"/>
        <w:numPr>
          <w:ilvl w:val="1"/>
          <w:numId w:val="25"/>
        </w:numPr>
        <w:textAlignment w:val="center"/>
        <w:rPr>
          <w:rFonts w:ascii="Candara" w:eastAsia="Times New Roman" w:hAnsi="Candara"/>
        </w:rPr>
      </w:pPr>
      <w:r w:rsidRPr="003B2450">
        <w:rPr>
          <w:rFonts w:ascii="Candara" w:eastAsia="Times New Roman" w:hAnsi="Candara"/>
          <w:b/>
        </w:rPr>
        <w:t>Question:</w:t>
      </w:r>
      <w:r>
        <w:rPr>
          <w:rFonts w:ascii="Candara" w:eastAsia="Times New Roman" w:hAnsi="Candara"/>
        </w:rPr>
        <w:t xml:space="preserve"> What were some of the challenges you faced?</w:t>
      </w:r>
    </w:p>
    <w:p w:rsidR="0051514D" w:rsidRDefault="0051514D" w:rsidP="0051514D">
      <w:pPr>
        <w:pStyle w:val="ListParagraph"/>
        <w:numPr>
          <w:ilvl w:val="2"/>
          <w:numId w:val="25"/>
        </w:numPr>
        <w:textAlignment w:val="center"/>
        <w:rPr>
          <w:rFonts w:ascii="Candara" w:eastAsia="Times New Roman" w:hAnsi="Candara"/>
        </w:rPr>
      </w:pPr>
      <w:r>
        <w:rPr>
          <w:rFonts w:ascii="Candara" w:eastAsia="Times New Roman" w:hAnsi="Candara"/>
        </w:rPr>
        <w:t xml:space="preserve">Response: Complex case coordination prepping – case discussion etc. Backend logistics and case management is difficult. </w:t>
      </w:r>
    </w:p>
    <w:p w:rsidR="0051514D" w:rsidRDefault="0051514D" w:rsidP="009A5B67">
      <w:pPr>
        <w:pStyle w:val="ListParagraph"/>
        <w:numPr>
          <w:ilvl w:val="1"/>
          <w:numId w:val="25"/>
        </w:numPr>
        <w:textAlignment w:val="center"/>
        <w:rPr>
          <w:rFonts w:ascii="Candara" w:eastAsia="Times New Roman" w:hAnsi="Candara"/>
        </w:rPr>
      </w:pPr>
      <w:r w:rsidRPr="003B2450">
        <w:rPr>
          <w:rFonts w:ascii="Candara" w:eastAsia="Times New Roman" w:hAnsi="Candara"/>
          <w:b/>
        </w:rPr>
        <w:t>Question</w:t>
      </w:r>
      <w:r>
        <w:rPr>
          <w:rFonts w:ascii="Candara" w:eastAsia="Times New Roman" w:hAnsi="Candara"/>
        </w:rPr>
        <w:t xml:space="preserve"> to </w:t>
      </w:r>
      <w:r w:rsidRPr="00FB11AC">
        <w:rPr>
          <w:rFonts w:ascii="Candara" w:eastAsia="Times New Roman" w:hAnsi="Candara"/>
        </w:rPr>
        <w:t xml:space="preserve">Leslie </w:t>
      </w:r>
      <w:r w:rsidR="0063754C" w:rsidRPr="00FB11AC">
        <w:rPr>
          <w:rFonts w:ascii="Candara" w:eastAsia="Times New Roman" w:hAnsi="Candara"/>
        </w:rPr>
        <w:t>Emerick</w:t>
      </w:r>
      <w:r w:rsidR="0063754C">
        <w:rPr>
          <w:rFonts w:ascii="Candara" w:eastAsia="Times New Roman" w:hAnsi="Candara"/>
        </w:rPr>
        <w:t>:</w:t>
      </w:r>
      <w:r>
        <w:rPr>
          <w:rFonts w:ascii="Candara" w:eastAsia="Times New Roman" w:hAnsi="Candara"/>
        </w:rPr>
        <w:t xml:space="preserve"> Were you involved? </w:t>
      </w:r>
    </w:p>
    <w:p w:rsidR="0051514D" w:rsidRDefault="0051514D" w:rsidP="009A5B67">
      <w:pPr>
        <w:pStyle w:val="ListParagraph"/>
        <w:numPr>
          <w:ilvl w:val="2"/>
          <w:numId w:val="25"/>
        </w:numPr>
        <w:textAlignment w:val="center"/>
        <w:rPr>
          <w:rFonts w:ascii="Candara" w:eastAsia="Times New Roman" w:hAnsi="Candara"/>
        </w:rPr>
      </w:pPr>
      <w:r>
        <w:rPr>
          <w:rFonts w:ascii="Candara" w:eastAsia="Times New Roman" w:hAnsi="Candara"/>
        </w:rPr>
        <w:t xml:space="preserve">Response: Yes, we’re very excited about this and the opportunities for telehealth in palliative care. Upcoming bill in senate </w:t>
      </w:r>
      <w:r w:rsidR="009A5B67">
        <w:rPr>
          <w:rFonts w:ascii="Candara" w:eastAsia="Times New Roman" w:hAnsi="Candara"/>
        </w:rPr>
        <w:t xml:space="preserve">5828 has telemedicine component. </w:t>
      </w:r>
    </w:p>
    <w:p w:rsidR="009A5B67" w:rsidRDefault="009A5B67" w:rsidP="009A5B67">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Dr Scott – When does funding wind down? </w:t>
      </w:r>
    </w:p>
    <w:p w:rsidR="009A5B67" w:rsidRPr="0051514D" w:rsidRDefault="009A5B67" w:rsidP="009A5B67">
      <w:pPr>
        <w:pStyle w:val="ListParagraph"/>
        <w:numPr>
          <w:ilvl w:val="2"/>
          <w:numId w:val="25"/>
        </w:numPr>
        <w:textAlignment w:val="center"/>
        <w:rPr>
          <w:rFonts w:ascii="Candara" w:eastAsia="Times New Roman" w:hAnsi="Candara"/>
        </w:rPr>
      </w:pPr>
      <w:r w:rsidRPr="009A5B67">
        <w:rPr>
          <w:rFonts w:ascii="Candara" w:eastAsia="Times New Roman" w:hAnsi="Candara"/>
          <w:b/>
        </w:rPr>
        <w:t>Response/Action</w:t>
      </w:r>
      <w:r>
        <w:rPr>
          <w:rFonts w:ascii="Candara" w:eastAsia="Times New Roman" w:hAnsi="Candara"/>
        </w:rPr>
        <w:t xml:space="preserve">: Mr. Lordan </w:t>
      </w:r>
      <w:r w:rsidR="00AB09DF">
        <w:rPr>
          <w:rFonts w:ascii="Candara" w:eastAsia="Times New Roman" w:hAnsi="Candara"/>
        </w:rPr>
        <w:t>– Unknown but I will find out. D</w:t>
      </w:r>
      <w:r>
        <w:rPr>
          <w:rFonts w:ascii="Candara" w:eastAsia="Times New Roman" w:hAnsi="Candara"/>
        </w:rPr>
        <w:t xml:space="preserve">r. Scott – may be worth communicating this work to senators. </w:t>
      </w:r>
    </w:p>
    <w:p w:rsidR="00346F91" w:rsidRPr="00346F91" w:rsidRDefault="00346F91" w:rsidP="00346F91">
      <w:pPr>
        <w:textAlignment w:val="center"/>
        <w:rPr>
          <w:rFonts w:eastAsia="Times New Roman"/>
        </w:rPr>
      </w:pPr>
    </w:p>
    <w:p w:rsidR="00554779" w:rsidRPr="00554779" w:rsidRDefault="00554779" w:rsidP="00554779">
      <w:pPr>
        <w:pStyle w:val="ListParagraph"/>
        <w:numPr>
          <w:ilvl w:val="0"/>
          <w:numId w:val="25"/>
        </w:numPr>
        <w:textAlignment w:val="center"/>
        <w:rPr>
          <w:rFonts w:eastAsia="Times New Roman"/>
        </w:rPr>
      </w:pPr>
      <w:r w:rsidRPr="00554779">
        <w:rPr>
          <w:rFonts w:ascii="Candara" w:eastAsia="Times New Roman" w:hAnsi="Candara"/>
          <w:b/>
          <w:bCs/>
          <w:sz w:val="26"/>
          <w:szCs w:val="26"/>
        </w:rPr>
        <w:t>Review Charter/Goals and discuss what the Collaborative would like to accomplish this year (John Scott)</w:t>
      </w:r>
    </w:p>
    <w:p w:rsidR="00554779" w:rsidRPr="009A5B67" w:rsidRDefault="009A5B67" w:rsidP="00554779">
      <w:pPr>
        <w:pStyle w:val="ListParagraph"/>
        <w:numPr>
          <w:ilvl w:val="1"/>
          <w:numId w:val="25"/>
        </w:numPr>
        <w:textAlignment w:val="center"/>
        <w:rPr>
          <w:rFonts w:ascii="Candara" w:eastAsia="Times New Roman" w:hAnsi="Candara"/>
        </w:rPr>
      </w:pPr>
      <w:r>
        <w:rPr>
          <w:rFonts w:ascii="Candara" w:eastAsia="Times New Roman" w:hAnsi="Candara"/>
        </w:rPr>
        <w:t>Dr</w:t>
      </w:r>
      <w:r w:rsidR="00CB249F">
        <w:rPr>
          <w:rFonts w:ascii="Candara" w:eastAsia="Times New Roman" w:hAnsi="Candara"/>
        </w:rPr>
        <w:t>.</w:t>
      </w:r>
      <w:r>
        <w:rPr>
          <w:rFonts w:ascii="Candara" w:eastAsia="Times New Roman" w:hAnsi="Candara"/>
        </w:rPr>
        <w:t xml:space="preserve"> Scott </w:t>
      </w:r>
      <w:r w:rsidR="008A12BF" w:rsidRPr="009A5B67">
        <w:rPr>
          <w:rFonts w:ascii="Candara" w:eastAsia="Times New Roman" w:hAnsi="Candara"/>
        </w:rPr>
        <w:t xml:space="preserve">reviews vision statement and mission statement and 6 goals </w:t>
      </w:r>
    </w:p>
    <w:p w:rsidR="008A12BF" w:rsidRPr="009A5B67" w:rsidRDefault="009A5B67" w:rsidP="00554779">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Dr. </w:t>
      </w:r>
      <w:r w:rsidR="00053150" w:rsidRPr="009A5B67">
        <w:rPr>
          <w:rFonts w:ascii="Candara" w:eastAsia="Times New Roman" w:hAnsi="Candara"/>
        </w:rPr>
        <w:t xml:space="preserve">Scott </w:t>
      </w:r>
      <w:r>
        <w:rPr>
          <w:rFonts w:ascii="Candara" w:eastAsia="Times New Roman" w:hAnsi="Candara"/>
        </w:rPr>
        <w:t xml:space="preserve">– What gaps are there? What should we focus on in the next couple of meetings? </w:t>
      </w:r>
      <w:r w:rsidR="00053150" w:rsidRPr="009A5B67">
        <w:rPr>
          <w:rFonts w:ascii="Candara" w:eastAsia="Times New Roman" w:hAnsi="Candara"/>
        </w:rPr>
        <w:t xml:space="preserve"> </w:t>
      </w:r>
    </w:p>
    <w:p w:rsidR="007C1EF1" w:rsidRDefault="009A5B67" w:rsidP="007C1EF1">
      <w:pPr>
        <w:pStyle w:val="ListParagraph"/>
        <w:numPr>
          <w:ilvl w:val="2"/>
          <w:numId w:val="25"/>
        </w:numPr>
        <w:textAlignment w:val="center"/>
        <w:rPr>
          <w:rFonts w:ascii="Candara" w:eastAsia="Times New Roman" w:hAnsi="Candara"/>
        </w:rPr>
      </w:pPr>
      <w:r w:rsidRPr="00287D3E">
        <w:rPr>
          <w:rFonts w:ascii="Candara" w:eastAsia="Times New Roman" w:hAnsi="Candara"/>
          <w:b/>
        </w:rPr>
        <w:t>Response:</w:t>
      </w:r>
      <w:r>
        <w:rPr>
          <w:rFonts w:ascii="Candara" w:eastAsia="Times New Roman" w:hAnsi="Candara"/>
        </w:rPr>
        <w:t xml:space="preserve"> Mr. Dychinco- </w:t>
      </w:r>
      <w:r w:rsidR="00053150" w:rsidRPr="009A5B67">
        <w:rPr>
          <w:rFonts w:ascii="Candara" w:eastAsia="Times New Roman" w:hAnsi="Candara"/>
        </w:rPr>
        <w:t>consumer conce</w:t>
      </w:r>
      <w:r w:rsidR="007C1EF1">
        <w:rPr>
          <w:rFonts w:ascii="Candara" w:eastAsia="Times New Roman" w:hAnsi="Candara"/>
        </w:rPr>
        <w:t>ptions and consumer adoption – W</w:t>
      </w:r>
      <w:r w:rsidR="00053150" w:rsidRPr="009A5B67">
        <w:rPr>
          <w:rFonts w:ascii="Candara" w:eastAsia="Times New Roman" w:hAnsi="Candara"/>
        </w:rPr>
        <w:t>e have been focusing on payment</w:t>
      </w:r>
      <w:r w:rsidR="007C1EF1">
        <w:rPr>
          <w:rFonts w:ascii="Candara" w:eastAsia="Times New Roman" w:hAnsi="Candara"/>
        </w:rPr>
        <w:t>, quality but for utilization to increase, consumers need to demand it. Still seems to be perception that in person touch/feel visits are superior to virtual.</w:t>
      </w:r>
      <w:r w:rsidR="00053150" w:rsidRPr="009A5B67">
        <w:rPr>
          <w:rFonts w:ascii="Candara" w:eastAsia="Times New Roman" w:hAnsi="Candara"/>
        </w:rPr>
        <w:t xml:space="preserve"> </w:t>
      </w:r>
      <w:r>
        <w:rPr>
          <w:rFonts w:ascii="Candara" w:eastAsia="Times New Roman" w:hAnsi="Candara"/>
        </w:rPr>
        <w:t xml:space="preserve">We need to think about how </w:t>
      </w:r>
      <w:r w:rsidR="00053150" w:rsidRPr="009A5B67">
        <w:rPr>
          <w:rFonts w:ascii="Candara" w:eastAsia="Times New Roman" w:hAnsi="Candara"/>
        </w:rPr>
        <w:t>we get patients to consi</w:t>
      </w:r>
      <w:r>
        <w:rPr>
          <w:rFonts w:ascii="Candara" w:eastAsia="Times New Roman" w:hAnsi="Candara"/>
        </w:rPr>
        <w:t>d</w:t>
      </w:r>
      <w:r w:rsidR="00053150" w:rsidRPr="009A5B67">
        <w:rPr>
          <w:rFonts w:ascii="Candara" w:eastAsia="Times New Roman" w:hAnsi="Candara"/>
        </w:rPr>
        <w:t>er these types of services and request it?</w:t>
      </w:r>
      <w:r w:rsidR="007C1EF1">
        <w:rPr>
          <w:rFonts w:ascii="Candara" w:eastAsia="Times New Roman" w:hAnsi="Candara"/>
        </w:rPr>
        <w:t xml:space="preserve"> Dr. Scott – That ties into our first goal, but perhaps a focus group or something could help clarify. </w:t>
      </w:r>
    </w:p>
    <w:p w:rsidR="007C1EF1" w:rsidRDefault="007C1EF1" w:rsidP="007C1EF1">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Mr. Dychinco – What is the goal of the focus group? Getting a better understanding isn’t the ultimate goal. </w:t>
      </w:r>
    </w:p>
    <w:p w:rsidR="007C1EF1" w:rsidRDefault="007C1EF1" w:rsidP="007C1EF1">
      <w:pPr>
        <w:pStyle w:val="ListParagraph"/>
        <w:numPr>
          <w:ilvl w:val="2"/>
          <w:numId w:val="25"/>
        </w:numPr>
        <w:textAlignment w:val="center"/>
        <w:rPr>
          <w:rFonts w:ascii="Candara" w:eastAsia="Times New Roman" w:hAnsi="Candara"/>
        </w:rPr>
      </w:pPr>
      <w:r>
        <w:rPr>
          <w:rFonts w:ascii="Candara" w:eastAsia="Times New Roman" w:hAnsi="Candara"/>
        </w:rPr>
        <w:t xml:space="preserve">Response: Mr. Lordan – perhaps we could make a subgroup exploring </w:t>
      </w:r>
      <w:r w:rsidR="00F23C3B">
        <w:rPr>
          <w:rFonts w:ascii="Candara" w:eastAsia="Times New Roman" w:hAnsi="Candara"/>
        </w:rPr>
        <w:t xml:space="preserve">ways to educate the public. Mr. Gabelein – Virginia Mason is trying to do that and educate patients, knowledge gap is significant with users. </w:t>
      </w:r>
    </w:p>
    <w:p w:rsidR="00F23C3B" w:rsidRDefault="00F23C3B" w:rsidP="00F23C3B">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Mr. Gabelein – Have we taken on any research projects to support safety and efficacy of telehealth as research model?</w:t>
      </w:r>
    </w:p>
    <w:p w:rsidR="00F23C3B" w:rsidRDefault="00F23C3B" w:rsidP="00F23C3B">
      <w:pPr>
        <w:pStyle w:val="ListParagraph"/>
        <w:numPr>
          <w:ilvl w:val="2"/>
          <w:numId w:val="25"/>
        </w:numPr>
        <w:textAlignment w:val="center"/>
        <w:rPr>
          <w:rFonts w:ascii="Candara" w:eastAsia="Times New Roman" w:hAnsi="Candara"/>
        </w:rPr>
      </w:pPr>
      <w:r>
        <w:rPr>
          <w:rFonts w:ascii="Candara" w:eastAsia="Times New Roman" w:hAnsi="Candara"/>
        </w:rPr>
        <w:t>Response: Dr. Scott – There is a lot of evidence and there is so much</w:t>
      </w:r>
      <w:r w:rsidR="00FB11AC">
        <w:rPr>
          <w:rFonts w:ascii="Candara" w:eastAsia="Times New Roman" w:hAnsi="Candara"/>
        </w:rPr>
        <w:t xml:space="preserve"> out there</w:t>
      </w:r>
      <w:r w:rsidR="0063754C">
        <w:rPr>
          <w:rFonts w:ascii="Candara" w:eastAsia="Times New Roman" w:hAnsi="Candara"/>
        </w:rPr>
        <w:t>, but</w:t>
      </w:r>
      <w:r w:rsidR="00FB11AC">
        <w:rPr>
          <w:rFonts w:ascii="Candara" w:eastAsia="Times New Roman" w:hAnsi="Candara"/>
        </w:rPr>
        <w:t xml:space="preserve"> maybe not specific to WA state</w:t>
      </w:r>
      <w:r>
        <w:rPr>
          <w:rFonts w:ascii="Candara" w:eastAsia="Times New Roman" w:hAnsi="Candara"/>
        </w:rPr>
        <w:t xml:space="preserve">. Mr. Landon – perhaps we could take this palliative care report and figure out how to pull it into telemedicine to educate people. Dr. Scott – UW is enthusiastic </w:t>
      </w:r>
      <w:r>
        <w:rPr>
          <w:rFonts w:ascii="Candara" w:eastAsia="Times New Roman" w:hAnsi="Candara"/>
        </w:rPr>
        <w:lastRenderedPageBreak/>
        <w:t>about research but it</w:t>
      </w:r>
      <w:r w:rsidR="00FB11AC">
        <w:rPr>
          <w:rFonts w:ascii="Candara" w:eastAsia="Times New Roman" w:hAnsi="Candara"/>
        </w:rPr>
        <w:t>’</w:t>
      </w:r>
      <w:r>
        <w:rPr>
          <w:rFonts w:ascii="Candara" w:eastAsia="Times New Roman" w:hAnsi="Candara"/>
        </w:rPr>
        <w:t xml:space="preserve">s hard to get patient level data. All payer claims database is one good source of information. As we see more people using telemedicine, perhaps there is a way to capture that data. Ms. Ingles – The database owner will be shifted in the near future. </w:t>
      </w:r>
    </w:p>
    <w:p w:rsidR="00287D3E" w:rsidRDefault="00287D3E" w:rsidP="00287D3E">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Dr. Scott – who would be interested in forming a subcommittee to focus on patient education and experience?</w:t>
      </w:r>
    </w:p>
    <w:p w:rsidR="00287D3E" w:rsidRPr="00F23C3B" w:rsidRDefault="00287D3E" w:rsidP="00287D3E">
      <w:pPr>
        <w:pStyle w:val="ListParagraph"/>
        <w:numPr>
          <w:ilvl w:val="2"/>
          <w:numId w:val="25"/>
        </w:numPr>
        <w:textAlignment w:val="center"/>
        <w:rPr>
          <w:rFonts w:ascii="Candara" w:eastAsia="Times New Roman" w:hAnsi="Candara"/>
        </w:rPr>
      </w:pPr>
      <w:r w:rsidRPr="00287D3E">
        <w:rPr>
          <w:rFonts w:ascii="Candara" w:eastAsia="Times New Roman" w:hAnsi="Candara"/>
          <w:b/>
        </w:rPr>
        <w:t>Response:</w:t>
      </w:r>
      <w:r>
        <w:rPr>
          <w:rFonts w:ascii="Candara" w:eastAsia="Times New Roman" w:hAnsi="Candara"/>
        </w:rPr>
        <w:t xml:space="preserve"> Lori Wakashige, and Frances Gough</w:t>
      </w:r>
    </w:p>
    <w:p w:rsidR="006B13E6" w:rsidRPr="00287D3E" w:rsidRDefault="00287D3E" w:rsidP="00287D3E">
      <w:pPr>
        <w:pStyle w:val="ListParagraph"/>
        <w:numPr>
          <w:ilvl w:val="1"/>
          <w:numId w:val="25"/>
        </w:numPr>
        <w:textAlignment w:val="center"/>
        <w:rPr>
          <w:rFonts w:ascii="Candara" w:eastAsia="Times New Roman" w:hAnsi="Candara"/>
        </w:rPr>
      </w:pPr>
      <w:r w:rsidRPr="00287D3E">
        <w:rPr>
          <w:rFonts w:ascii="Candara" w:eastAsia="Times New Roman" w:hAnsi="Candara"/>
          <w:b/>
        </w:rPr>
        <w:t>Question:</w:t>
      </w:r>
      <w:r>
        <w:rPr>
          <w:rFonts w:ascii="Candara" w:eastAsia="Times New Roman" w:hAnsi="Candara"/>
        </w:rPr>
        <w:t xml:space="preserve"> Dr. Scott - W</w:t>
      </w:r>
      <w:r w:rsidR="006B13E6" w:rsidRPr="00287D3E">
        <w:rPr>
          <w:rFonts w:ascii="Candara" w:eastAsia="Times New Roman" w:hAnsi="Candara"/>
        </w:rPr>
        <w:t xml:space="preserve">hat do you think about having </w:t>
      </w:r>
      <w:r w:rsidRPr="00287D3E">
        <w:rPr>
          <w:rFonts w:ascii="Candara" w:eastAsia="Times New Roman" w:hAnsi="Candara"/>
        </w:rPr>
        <w:t>patients</w:t>
      </w:r>
      <w:r w:rsidR="006B13E6" w:rsidRPr="00287D3E">
        <w:rPr>
          <w:rFonts w:ascii="Candara" w:eastAsia="Times New Roman" w:hAnsi="Candara"/>
        </w:rPr>
        <w:t xml:space="preserve"> come into group? </w:t>
      </w:r>
    </w:p>
    <w:p w:rsidR="00287D3E" w:rsidRDefault="00287D3E" w:rsidP="00287D3E">
      <w:pPr>
        <w:pStyle w:val="ListParagraph"/>
        <w:numPr>
          <w:ilvl w:val="2"/>
          <w:numId w:val="25"/>
        </w:numPr>
        <w:textAlignment w:val="center"/>
        <w:rPr>
          <w:rFonts w:ascii="Candara" w:eastAsia="Times New Roman" w:hAnsi="Candara"/>
        </w:rPr>
      </w:pPr>
      <w:r w:rsidRPr="00287D3E">
        <w:rPr>
          <w:rFonts w:ascii="Candara" w:eastAsia="Times New Roman" w:hAnsi="Candara"/>
          <w:b/>
        </w:rPr>
        <w:t>Response:</w:t>
      </w:r>
      <w:r>
        <w:rPr>
          <w:rFonts w:ascii="Candara" w:eastAsia="Times New Roman" w:hAnsi="Candara"/>
        </w:rPr>
        <w:t xml:space="preserve"> Mr. Gabelein - </w:t>
      </w:r>
      <w:r w:rsidR="006B13E6" w:rsidRPr="00287D3E">
        <w:rPr>
          <w:rFonts w:ascii="Candara" w:eastAsia="Times New Roman" w:hAnsi="Candara"/>
        </w:rPr>
        <w:t>yes, very supportive</w:t>
      </w:r>
      <w:r>
        <w:rPr>
          <w:rFonts w:ascii="Candara" w:eastAsia="Times New Roman" w:hAnsi="Candara"/>
        </w:rPr>
        <w:t xml:space="preserve">. </w:t>
      </w:r>
    </w:p>
    <w:p w:rsidR="006B13E6" w:rsidRDefault="00287D3E" w:rsidP="00287D3E">
      <w:pPr>
        <w:pStyle w:val="ListParagraph"/>
        <w:numPr>
          <w:ilvl w:val="2"/>
          <w:numId w:val="25"/>
        </w:numPr>
        <w:textAlignment w:val="center"/>
        <w:rPr>
          <w:rFonts w:ascii="Candara" w:eastAsia="Times New Roman" w:hAnsi="Candara"/>
        </w:rPr>
      </w:pPr>
      <w:r w:rsidRPr="00287D3E">
        <w:rPr>
          <w:rFonts w:ascii="Candara" w:eastAsia="Times New Roman" w:hAnsi="Candara"/>
          <w:b/>
        </w:rPr>
        <w:t>Action:</w:t>
      </w:r>
      <w:r>
        <w:rPr>
          <w:rFonts w:ascii="Candara" w:eastAsia="Times New Roman" w:hAnsi="Candara"/>
        </w:rPr>
        <w:t xml:space="preserve"> Dr. </w:t>
      </w:r>
      <w:r w:rsidR="006B13E6" w:rsidRPr="00287D3E">
        <w:rPr>
          <w:rFonts w:ascii="Candara" w:eastAsia="Times New Roman" w:hAnsi="Candara"/>
        </w:rPr>
        <w:t xml:space="preserve">Scott – </w:t>
      </w:r>
      <w:r w:rsidR="00CB249F">
        <w:rPr>
          <w:rFonts w:ascii="Candara" w:eastAsia="Times New Roman" w:hAnsi="Candara"/>
        </w:rPr>
        <w:t xml:space="preserve">Ask attendees </w:t>
      </w:r>
      <w:r w:rsidR="00CB249F" w:rsidRPr="00287D3E">
        <w:rPr>
          <w:rFonts w:ascii="Candara" w:eastAsia="Times New Roman" w:hAnsi="Candara"/>
        </w:rPr>
        <w:t xml:space="preserve">on provider side </w:t>
      </w:r>
      <w:r>
        <w:rPr>
          <w:rFonts w:ascii="Candara" w:eastAsia="Times New Roman" w:hAnsi="Candara"/>
        </w:rPr>
        <w:t xml:space="preserve">(Danny, Kathleen, Sarah, Stephanie) </w:t>
      </w:r>
      <w:r w:rsidR="006B13E6" w:rsidRPr="00287D3E">
        <w:rPr>
          <w:rFonts w:ascii="Candara" w:eastAsia="Times New Roman" w:hAnsi="Candara"/>
        </w:rPr>
        <w:t>to think about 1-2 patients</w:t>
      </w:r>
      <w:r w:rsidR="00CB249F">
        <w:rPr>
          <w:rFonts w:ascii="Candara" w:eastAsia="Times New Roman" w:hAnsi="Candara"/>
        </w:rPr>
        <w:t xml:space="preserve"> to bring to group to share honest feedback on telemedicine experiences</w:t>
      </w:r>
      <w:r w:rsidR="006B13E6" w:rsidRPr="00287D3E">
        <w:rPr>
          <w:rFonts w:ascii="Candara" w:eastAsia="Times New Roman" w:hAnsi="Candara"/>
        </w:rPr>
        <w:t xml:space="preserve">. </w:t>
      </w:r>
    </w:p>
    <w:p w:rsidR="0080475A" w:rsidRPr="00287D3E" w:rsidRDefault="0080475A" w:rsidP="003F5781">
      <w:pPr>
        <w:pStyle w:val="ListParagraph"/>
        <w:numPr>
          <w:ilvl w:val="2"/>
          <w:numId w:val="25"/>
        </w:numPr>
        <w:textAlignment w:val="center"/>
        <w:rPr>
          <w:rFonts w:ascii="Candara" w:eastAsia="Times New Roman" w:hAnsi="Candara"/>
        </w:rPr>
      </w:pPr>
      <w:r>
        <w:rPr>
          <w:rFonts w:ascii="Candara" w:eastAsia="Times New Roman" w:hAnsi="Candara"/>
          <w:b/>
        </w:rPr>
        <w:t>Action</w:t>
      </w:r>
      <w:r w:rsidR="003F5781">
        <w:rPr>
          <w:rFonts w:ascii="Candara" w:eastAsia="Times New Roman" w:hAnsi="Candara"/>
          <w:b/>
        </w:rPr>
        <w:t>:</w:t>
      </w:r>
      <w:r w:rsidR="003F5781">
        <w:rPr>
          <w:rFonts w:ascii="Candara" w:eastAsia="Times New Roman" w:hAnsi="Candara"/>
        </w:rPr>
        <w:t xml:space="preserve"> First Task of Patient Engagement and Perspective Subcommittee – Mr. </w:t>
      </w:r>
      <w:r w:rsidR="003F5781" w:rsidRPr="003F5781">
        <w:rPr>
          <w:rFonts w:ascii="Candara" w:eastAsia="Times New Roman" w:hAnsi="Candara"/>
        </w:rPr>
        <w:t xml:space="preserve">Dychinco </w:t>
      </w:r>
      <w:r w:rsidR="003F5781">
        <w:rPr>
          <w:rFonts w:ascii="Candara" w:eastAsia="Times New Roman" w:hAnsi="Candara"/>
        </w:rPr>
        <w:t>from Cambria can do survey of patients who have had telehealth visits.</w:t>
      </w:r>
    </w:p>
    <w:p w:rsidR="006B13E6" w:rsidRPr="003F5781" w:rsidRDefault="003F5781" w:rsidP="003F5781">
      <w:pPr>
        <w:pStyle w:val="ListParagraph"/>
        <w:numPr>
          <w:ilvl w:val="1"/>
          <w:numId w:val="25"/>
        </w:numPr>
        <w:textAlignment w:val="center"/>
        <w:rPr>
          <w:rFonts w:ascii="Candara" w:eastAsia="Times New Roman" w:hAnsi="Candara"/>
        </w:rPr>
      </w:pPr>
      <w:r>
        <w:rPr>
          <w:rFonts w:ascii="Candara" w:eastAsia="Times New Roman" w:hAnsi="Candara"/>
          <w:b/>
        </w:rPr>
        <w:t xml:space="preserve">Question: </w:t>
      </w:r>
      <w:r>
        <w:rPr>
          <w:rFonts w:ascii="Candara" w:eastAsia="Times New Roman" w:hAnsi="Candara"/>
        </w:rPr>
        <w:t xml:space="preserve">Ms. </w:t>
      </w:r>
      <w:r w:rsidRPr="003F5781">
        <w:rPr>
          <w:rFonts w:ascii="Candara" w:eastAsia="Times New Roman" w:hAnsi="Candara"/>
        </w:rPr>
        <w:t xml:space="preserve">Orth – </w:t>
      </w:r>
      <w:r w:rsidR="006B13E6" w:rsidRPr="003F5781">
        <w:rPr>
          <w:rFonts w:ascii="Candara" w:eastAsia="Times New Roman" w:hAnsi="Candara"/>
        </w:rPr>
        <w:t xml:space="preserve">How do we prove </w:t>
      </w:r>
      <w:r w:rsidR="0063754C" w:rsidRPr="003F5781">
        <w:rPr>
          <w:rFonts w:ascii="Candara" w:eastAsia="Times New Roman" w:hAnsi="Candara"/>
        </w:rPr>
        <w:t>outcomes of t</w:t>
      </w:r>
      <w:r w:rsidR="0063754C">
        <w:rPr>
          <w:rFonts w:ascii="Candara" w:eastAsia="Times New Roman" w:hAnsi="Candara"/>
        </w:rPr>
        <w:t>elehealth care are</w:t>
      </w:r>
      <w:r>
        <w:rPr>
          <w:rFonts w:ascii="Candara" w:eastAsia="Times New Roman" w:hAnsi="Candara"/>
        </w:rPr>
        <w:t xml:space="preserve"> as good as in-</w:t>
      </w:r>
      <w:r w:rsidR="006B13E6" w:rsidRPr="003F5781">
        <w:rPr>
          <w:rFonts w:ascii="Candara" w:eastAsia="Times New Roman" w:hAnsi="Candara"/>
        </w:rPr>
        <w:t>person care? How do we guide providers to set up data collection to make these cases?</w:t>
      </w:r>
    </w:p>
    <w:p w:rsidR="006B13E6" w:rsidRDefault="003F5781" w:rsidP="003F5781">
      <w:pPr>
        <w:pStyle w:val="ListParagraph"/>
        <w:numPr>
          <w:ilvl w:val="2"/>
          <w:numId w:val="25"/>
        </w:numPr>
        <w:textAlignment w:val="center"/>
        <w:rPr>
          <w:rFonts w:ascii="Candara" w:eastAsia="Times New Roman" w:hAnsi="Candara"/>
        </w:rPr>
      </w:pPr>
      <w:r w:rsidRPr="00CB249F">
        <w:rPr>
          <w:rFonts w:ascii="Candara" w:eastAsia="Times New Roman" w:hAnsi="Candara"/>
          <w:b/>
        </w:rPr>
        <w:t>Response:</w:t>
      </w:r>
      <w:r>
        <w:rPr>
          <w:rFonts w:ascii="Candara" w:eastAsia="Times New Roman" w:hAnsi="Candara"/>
        </w:rPr>
        <w:t xml:space="preserve"> Mr. Lordan </w:t>
      </w:r>
      <w:r w:rsidR="006B13E6" w:rsidRPr="003F5781">
        <w:rPr>
          <w:rFonts w:ascii="Candara" w:eastAsia="Times New Roman" w:hAnsi="Candara"/>
        </w:rPr>
        <w:t>–</w:t>
      </w:r>
      <w:r>
        <w:rPr>
          <w:rFonts w:ascii="Candara" w:eastAsia="Times New Roman" w:hAnsi="Candara"/>
        </w:rPr>
        <w:t xml:space="preserve">Agree that data collection is important. </w:t>
      </w:r>
      <w:r w:rsidR="006B13E6" w:rsidRPr="003F5781">
        <w:rPr>
          <w:rFonts w:ascii="Candara" w:eastAsia="Times New Roman" w:hAnsi="Candara"/>
        </w:rPr>
        <w:t xml:space="preserve">DC legislators need data to expand reimbursement funding. Need to think about what “meaningful data is” </w:t>
      </w:r>
      <w:r>
        <w:rPr>
          <w:rFonts w:ascii="Candara" w:eastAsia="Times New Roman" w:hAnsi="Candara"/>
        </w:rPr>
        <w:t xml:space="preserve">Discussion on how difficult it can be to prove savings and impact, but importance of data collection. </w:t>
      </w:r>
    </w:p>
    <w:p w:rsidR="003F5781" w:rsidRDefault="003F5781" w:rsidP="003F5781">
      <w:pPr>
        <w:pStyle w:val="ListParagraph"/>
        <w:numPr>
          <w:ilvl w:val="2"/>
          <w:numId w:val="25"/>
        </w:numPr>
        <w:textAlignment w:val="center"/>
        <w:rPr>
          <w:rFonts w:ascii="Candara" w:eastAsia="Times New Roman" w:hAnsi="Candara"/>
        </w:rPr>
      </w:pPr>
      <w:r w:rsidRPr="00CB249F">
        <w:rPr>
          <w:rFonts w:ascii="Candara" w:eastAsia="Times New Roman" w:hAnsi="Candara"/>
          <w:b/>
        </w:rPr>
        <w:t>A</w:t>
      </w:r>
      <w:r w:rsidR="00CB249F" w:rsidRPr="00CB249F">
        <w:rPr>
          <w:rFonts w:ascii="Candara" w:eastAsia="Times New Roman" w:hAnsi="Candara"/>
          <w:b/>
        </w:rPr>
        <w:t>ction:</w:t>
      </w:r>
      <w:r>
        <w:rPr>
          <w:rFonts w:ascii="Candara" w:eastAsia="Times New Roman" w:hAnsi="Candara"/>
        </w:rPr>
        <w:t xml:space="preserve"> Subcommittee on </w:t>
      </w:r>
      <w:r w:rsidR="00CB249F">
        <w:rPr>
          <w:rFonts w:ascii="Candara" w:eastAsia="Times New Roman" w:hAnsi="Candara"/>
        </w:rPr>
        <w:t>Research</w:t>
      </w:r>
      <w:r>
        <w:rPr>
          <w:rFonts w:ascii="Candara" w:eastAsia="Times New Roman" w:hAnsi="Candara"/>
        </w:rPr>
        <w:t xml:space="preserve">. Mr. Gabelein and Ms. Orth interested. </w:t>
      </w:r>
      <w:r w:rsidR="0063754C">
        <w:rPr>
          <w:rFonts w:ascii="Candara" w:eastAsia="Times New Roman" w:hAnsi="Candara"/>
        </w:rPr>
        <w:t>Mr.</w:t>
      </w:r>
      <w:r>
        <w:rPr>
          <w:rFonts w:ascii="Candara" w:eastAsia="Times New Roman" w:hAnsi="Candara"/>
        </w:rPr>
        <w:t xml:space="preserve"> Gabelein offered to contact colleagues at Federal Research Institute. </w:t>
      </w:r>
    </w:p>
    <w:p w:rsidR="00B41A34" w:rsidRDefault="00B41A34" w:rsidP="00B41A34">
      <w:pPr>
        <w:pStyle w:val="ListParagraph"/>
        <w:numPr>
          <w:ilvl w:val="1"/>
          <w:numId w:val="25"/>
        </w:numPr>
        <w:textAlignment w:val="center"/>
        <w:rPr>
          <w:rFonts w:ascii="Candara" w:eastAsia="Times New Roman" w:hAnsi="Candara"/>
        </w:rPr>
      </w:pPr>
      <w:r>
        <w:rPr>
          <w:rFonts w:ascii="Candara" w:eastAsia="Times New Roman" w:hAnsi="Candara"/>
          <w:b/>
        </w:rPr>
        <w:t xml:space="preserve">Question: </w:t>
      </w:r>
      <w:r w:rsidR="003F5781" w:rsidRPr="003F5781">
        <w:rPr>
          <w:rFonts w:ascii="Candara" w:eastAsia="Times New Roman" w:hAnsi="Candara"/>
        </w:rPr>
        <w:t xml:space="preserve"> </w:t>
      </w:r>
      <w:r>
        <w:rPr>
          <w:rFonts w:ascii="Candara" w:eastAsia="Times New Roman" w:hAnsi="Candara"/>
        </w:rPr>
        <w:t>Mr. Dychinco</w:t>
      </w:r>
      <w:r w:rsidRPr="003F5781">
        <w:rPr>
          <w:rFonts w:ascii="Candara" w:eastAsia="Times New Roman" w:hAnsi="Candara"/>
        </w:rPr>
        <w:t xml:space="preserve"> </w:t>
      </w:r>
      <w:r>
        <w:rPr>
          <w:rFonts w:ascii="Candara" w:eastAsia="Times New Roman" w:hAnsi="Candara"/>
        </w:rPr>
        <w:t xml:space="preserve">– Missing information and guidelines on devices to augment </w:t>
      </w:r>
      <w:r w:rsidRPr="003F5781">
        <w:rPr>
          <w:rFonts w:ascii="Candara" w:eastAsia="Times New Roman" w:hAnsi="Candara"/>
        </w:rPr>
        <w:t>telehealth visit. Virtual stethoscope, digital t</w:t>
      </w:r>
      <w:r>
        <w:rPr>
          <w:rFonts w:ascii="Candara" w:eastAsia="Times New Roman" w:hAnsi="Candara"/>
        </w:rPr>
        <w:t xml:space="preserve">hermometers, accuracy concerns. Remote monitoring is here but is that a space this group wants to get into? </w:t>
      </w:r>
    </w:p>
    <w:p w:rsidR="00F15B8A" w:rsidRDefault="00B41A34" w:rsidP="00F15B8A">
      <w:pPr>
        <w:pStyle w:val="ListParagraph"/>
        <w:numPr>
          <w:ilvl w:val="2"/>
          <w:numId w:val="25"/>
        </w:numPr>
        <w:textAlignment w:val="center"/>
        <w:rPr>
          <w:rFonts w:ascii="Candara" w:eastAsia="Times New Roman" w:hAnsi="Candara"/>
        </w:rPr>
      </w:pPr>
      <w:r>
        <w:rPr>
          <w:rFonts w:ascii="Candara" w:eastAsia="Times New Roman" w:hAnsi="Candara"/>
          <w:b/>
        </w:rPr>
        <w:t>Response:</w:t>
      </w:r>
      <w:r>
        <w:rPr>
          <w:rFonts w:ascii="Candara" w:eastAsia="Times New Roman" w:hAnsi="Candara"/>
        </w:rPr>
        <w:t xml:space="preserve"> Dr. Scott – Yes, I think it is because we talk about new technologies and models of care that are not being reimbursed. Remote monitoring is not being reimbursed by Medicare. Maybe we can come back to </w:t>
      </w:r>
      <w:r w:rsidR="0063754C">
        <w:rPr>
          <w:rFonts w:ascii="Candara" w:eastAsia="Times New Roman" w:hAnsi="Candara"/>
        </w:rPr>
        <w:t>how we can monitor it? Mr. Lorda</w:t>
      </w:r>
      <w:bookmarkStart w:id="0" w:name="_GoBack"/>
      <w:bookmarkEnd w:id="0"/>
      <w:r>
        <w:rPr>
          <w:rFonts w:ascii="Candara" w:eastAsia="Times New Roman" w:hAnsi="Candara"/>
        </w:rPr>
        <w:t>n – national Resource Center: Telehealth Technical Assistant Center i</w:t>
      </w:r>
      <w:r w:rsidR="00C53B15">
        <w:rPr>
          <w:rFonts w:ascii="Candara" w:eastAsia="Times New Roman" w:hAnsi="Candara"/>
        </w:rPr>
        <w:t xml:space="preserve">n Anchorage, Alaska. Also have </w:t>
      </w:r>
      <w:r>
        <w:rPr>
          <w:rFonts w:ascii="Candara" w:eastAsia="Times New Roman" w:hAnsi="Candara"/>
        </w:rPr>
        <w:t xml:space="preserve">Center for Connected Health Policy for reimbursement policy. </w:t>
      </w:r>
    </w:p>
    <w:p w:rsidR="00B41A34" w:rsidRPr="00F15B8A" w:rsidRDefault="00F15B8A" w:rsidP="00F15B8A">
      <w:pPr>
        <w:pStyle w:val="ListParagraph"/>
        <w:numPr>
          <w:ilvl w:val="2"/>
          <w:numId w:val="25"/>
        </w:numPr>
        <w:textAlignment w:val="center"/>
        <w:rPr>
          <w:rFonts w:ascii="Candara" w:eastAsia="Times New Roman" w:hAnsi="Candara"/>
        </w:rPr>
      </w:pPr>
      <w:r>
        <w:rPr>
          <w:rFonts w:ascii="Candara" w:eastAsia="Times New Roman" w:hAnsi="Candara"/>
          <w:b/>
        </w:rPr>
        <w:t xml:space="preserve">Action: </w:t>
      </w:r>
      <w:r>
        <w:rPr>
          <w:rFonts w:ascii="Candara" w:eastAsia="Times New Roman" w:hAnsi="Candara"/>
        </w:rPr>
        <w:t xml:space="preserve">Mr. Landon could invite TTAC to come and do a demo of different modalities and challenges </w:t>
      </w:r>
    </w:p>
    <w:p w:rsidR="003F5781" w:rsidRDefault="00F15B8A" w:rsidP="003F5781">
      <w:pPr>
        <w:pStyle w:val="ListParagraph"/>
        <w:numPr>
          <w:ilvl w:val="1"/>
          <w:numId w:val="25"/>
        </w:numPr>
        <w:textAlignment w:val="center"/>
        <w:rPr>
          <w:rFonts w:ascii="Candara" w:eastAsia="Times New Roman" w:hAnsi="Candara"/>
        </w:rPr>
      </w:pPr>
      <w:r>
        <w:rPr>
          <w:rFonts w:ascii="Candara" w:eastAsia="Times New Roman" w:hAnsi="Candara"/>
          <w:b/>
        </w:rPr>
        <w:t xml:space="preserve">Question: </w:t>
      </w:r>
      <w:r w:rsidR="00A57CC8">
        <w:rPr>
          <w:rFonts w:ascii="Candara" w:eastAsia="Times New Roman" w:hAnsi="Candara"/>
        </w:rPr>
        <w:t>Ms. Fathi</w:t>
      </w:r>
      <w:r>
        <w:rPr>
          <w:rFonts w:ascii="Candara" w:eastAsia="Times New Roman" w:hAnsi="Candara"/>
        </w:rPr>
        <w:t xml:space="preserve"> – Do we do google analytics on our site? Who is our target audience? First 18 months of collaborative were about laying foundation, but how can we turn out a couple of products a year without duplicating national </w:t>
      </w:r>
      <w:r>
        <w:rPr>
          <w:rFonts w:ascii="Candara" w:eastAsia="Times New Roman" w:hAnsi="Candara"/>
        </w:rPr>
        <w:lastRenderedPageBreak/>
        <w:t xml:space="preserve">efforts, to best help WA state and share our impact with other groups/initiatives? Ideas to do this: subcommittees to tackle specific issues, more concrete SMART goals, and measurable outcomes. </w:t>
      </w:r>
    </w:p>
    <w:p w:rsidR="00F15B8A" w:rsidRDefault="00F15B8A" w:rsidP="00F15B8A">
      <w:pPr>
        <w:pStyle w:val="ListParagraph"/>
        <w:numPr>
          <w:ilvl w:val="2"/>
          <w:numId w:val="25"/>
        </w:numPr>
        <w:textAlignment w:val="center"/>
        <w:rPr>
          <w:rFonts w:ascii="Candara" w:eastAsia="Times New Roman" w:hAnsi="Candara"/>
        </w:rPr>
      </w:pPr>
      <w:r>
        <w:rPr>
          <w:rFonts w:ascii="Candara" w:eastAsia="Times New Roman" w:hAnsi="Candara"/>
        </w:rPr>
        <w:t xml:space="preserve">Response/Discussion: </w:t>
      </w:r>
      <w:r w:rsidR="00A57CC8">
        <w:rPr>
          <w:rFonts w:ascii="Candara" w:eastAsia="Times New Roman" w:hAnsi="Candara"/>
        </w:rPr>
        <w:t xml:space="preserve">Ms. Fathi </w:t>
      </w:r>
      <w:r>
        <w:rPr>
          <w:rFonts w:ascii="Candara" w:eastAsia="Times New Roman" w:hAnsi="Candara"/>
        </w:rPr>
        <w:t xml:space="preserve">– gap analysis might be valuable, specific to WA state resource needs. So far have only produced slide deck and legislative bills, need to let people know that’s happening. Untapped relationships with potential partners and within our own organizations. </w:t>
      </w:r>
    </w:p>
    <w:p w:rsidR="00F15B8A" w:rsidRDefault="00F15B8A" w:rsidP="00F15B8A">
      <w:pPr>
        <w:pStyle w:val="ListParagraph"/>
        <w:numPr>
          <w:ilvl w:val="1"/>
          <w:numId w:val="25"/>
        </w:numPr>
        <w:textAlignment w:val="center"/>
        <w:rPr>
          <w:rFonts w:ascii="Candara" w:eastAsia="Times New Roman" w:hAnsi="Candara"/>
        </w:rPr>
      </w:pPr>
      <w:r>
        <w:rPr>
          <w:rFonts w:ascii="Candara" w:eastAsia="Times New Roman" w:hAnsi="Candara"/>
          <w:b/>
        </w:rPr>
        <w:t xml:space="preserve">Questions: </w:t>
      </w:r>
      <w:r w:rsidR="00A57CC8">
        <w:rPr>
          <w:rFonts w:ascii="Candara" w:eastAsia="Times New Roman" w:hAnsi="Candara"/>
        </w:rPr>
        <w:t>Ms. Fathi</w:t>
      </w:r>
      <w:r>
        <w:rPr>
          <w:rFonts w:ascii="Candara" w:eastAsia="Times New Roman" w:hAnsi="Candara"/>
        </w:rPr>
        <w:t xml:space="preserve"> – How do we break out of our silo? Is there anything we could do to help providers and leaders buy in to telehealth? How can we make more of a community? </w:t>
      </w:r>
    </w:p>
    <w:p w:rsidR="00F15B8A" w:rsidRDefault="00A73440" w:rsidP="00A73440">
      <w:pPr>
        <w:pStyle w:val="ListParagraph"/>
        <w:numPr>
          <w:ilvl w:val="1"/>
          <w:numId w:val="25"/>
        </w:numPr>
        <w:textAlignment w:val="center"/>
        <w:rPr>
          <w:rFonts w:ascii="Candara" w:eastAsia="Times New Roman" w:hAnsi="Candara"/>
        </w:rPr>
      </w:pPr>
      <w:r>
        <w:rPr>
          <w:rFonts w:ascii="Candara" w:eastAsia="Times New Roman" w:hAnsi="Candara"/>
          <w:b/>
        </w:rPr>
        <w:t>Action:</w:t>
      </w:r>
      <w:r>
        <w:rPr>
          <w:rFonts w:ascii="Candara" w:eastAsia="Times New Roman" w:hAnsi="Candara"/>
        </w:rPr>
        <w:t xml:space="preserve"> Formation of Advocacy Group – to do </w:t>
      </w:r>
      <w:r w:rsidR="00F15B8A" w:rsidRPr="00A73440">
        <w:rPr>
          <w:rFonts w:ascii="Candara" w:eastAsia="Times New Roman" w:hAnsi="Candara"/>
        </w:rPr>
        <w:t>gap analysis</w:t>
      </w:r>
      <w:r>
        <w:rPr>
          <w:rFonts w:ascii="Candara" w:eastAsia="Times New Roman" w:hAnsi="Candara"/>
        </w:rPr>
        <w:t xml:space="preserve"> and </w:t>
      </w:r>
      <w:r w:rsidR="00F15B8A" w:rsidRPr="00A73440">
        <w:rPr>
          <w:rFonts w:ascii="Candara" w:eastAsia="Times New Roman" w:hAnsi="Candara"/>
        </w:rPr>
        <w:t xml:space="preserve">hold </w:t>
      </w:r>
      <w:r w:rsidRPr="00A73440">
        <w:rPr>
          <w:rFonts w:ascii="Candara" w:eastAsia="Times New Roman" w:hAnsi="Candara"/>
        </w:rPr>
        <w:t>CME with Swedish or other partners</w:t>
      </w:r>
    </w:p>
    <w:p w:rsidR="004567B4" w:rsidRPr="00A73440" w:rsidRDefault="00A73440" w:rsidP="00A73440">
      <w:pPr>
        <w:pStyle w:val="ListParagraph"/>
        <w:numPr>
          <w:ilvl w:val="1"/>
          <w:numId w:val="25"/>
        </w:numPr>
        <w:textAlignment w:val="center"/>
        <w:rPr>
          <w:rFonts w:ascii="Candara" w:eastAsia="Times New Roman" w:hAnsi="Candara"/>
        </w:rPr>
      </w:pPr>
      <w:r w:rsidRPr="009549E9">
        <w:rPr>
          <w:rFonts w:ascii="Candara" w:eastAsia="Times New Roman" w:hAnsi="Candara"/>
          <w:b/>
        </w:rPr>
        <w:t>Question</w:t>
      </w:r>
      <w:r>
        <w:rPr>
          <w:rFonts w:ascii="Candara" w:eastAsia="Times New Roman" w:hAnsi="Candara"/>
        </w:rPr>
        <w:t xml:space="preserve">: Dr. </w:t>
      </w:r>
      <w:r w:rsidR="0063754C">
        <w:rPr>
          <w:rFonts w:ascii="Candara" w:eastAsia="Times New Roman" w:hAnsi="Candara"/>
        </w:rPr>
        <w:t>Scott -</w:t>
      </w:r>
      <w:r>
        <w:rPr>
          <w:rFonts w:ascii="Candara" w:eastAsia="Times New Roman" w:hAnsi="Candara"/>
        </w:rPr>
        <w:t xml:space="preserve"> </w:t>
      </w:r>
      <w:r w:rsidRPr="00A73440">
        <w:rPr>
          <w:rFonts w:ascii="Candara" w:eastAsia="Times New Roman" w:hAnsi="Candara"/>
        </w:rPr>
        <w:t xml:space="preserve">How </w:t>
      </w:r>
      <w:r w:rsidR="004567B4" w:rsidRPr="00A73440">
        <w:rPr>
          <w:rFonts w:ascii="Candara" w:eastAsia="Times New Roman" w:hAnsi="Candara"/>
        </w:rPr>
        <w:t xml:space="preserve">this could be useful to your organization or Washington state? </w:t>
      </w:r>
    </w:p>
    <w:p w:rsidR="009549E9" w:rsidRDefault="00A73440" w:rsidP="009549E9">
      <w:pPr>
        <w:pStyle w:val="ListParagraph"/>
        <w:numPr>
          <w:ilvl w:val="1"/>
          <w:numId w:val="25"/>
        </w:numPr>
        <w:textAlignment w:val="center"/>
        <w:rPr>
          <w:rFonts w:ascii="Candara" w:eastAsia="Times New Roman" w:hAnsi="Candara"/>
        </w:rPr>
      </w:pPr>
      <w:r w:rsidRPr="00A73440">
        <w:rPr>
          <w:rFonts w:ascii="Candara" w:eastAsia="Times New Roman" w:hAnsi="Candara"/>
          <w:b/>
        </w:rPr>
        <w:t xml:space="preserve">Response: </w:t>
      </w:r>
      <w:r w:rsidR="00A57CC8">
        <w:rPr>
          <w:rFonts w:ascii="Candara" w:eastAsia="Times New Roman" w:hAnsi="Candara"/>
        </w:rPr>
        <w:t>Ms. Gough</w:t>
      </w:r>
      <w:r w:rsidR="009549E9">
        <w:rPr>
          <w:rFonts w:ascii="Candara" w:eastAsia="Times New Roman" w:hAnsi="Candara"/>
        </w:rPr>
        <w:t xml:space="preserve"> - </w:t>
      </w:r>
      <w:r w:rsidRPr="009549E9">
        <w:rPr>
          <w:rFonts w:ascii="Candara" w:eastAsia="Times New Roman" w:hAnsi="Candara"/>
        </w:rPr>
        <w:t>Speaking</w:t>
      </w:r>
      <w:r w:rsidRPr="00A73440">
        <w:rPr>
          <w:rFonts w:ascii="Candara" w:eastAsia="Times New Roman" w:hAnsi="Candara"/>
        </w:rPr>
        <w:t xml:space="preserve"> to earlier point about </w:t>
      </w:r>
      <w:r w:rsidR="009549E9">
        <w:rPr>
          <w:rFonts w:ascii="Candara" w:eastAsia="Times New Roman" w:hAnsi="Candara"/>
        </w:rPr>
        <w:t>different use case scenarios, to take something that is well defined and build use case. Need to have data to show value. Dr. Scott asks which conditions we could focus on – mental health? Diabetes?</w:t>
      </w:r>
      <w:r w:rsidR="00A57CC8" w:rsidRPr="00A57CC8">
        <w:rPr>
          <w:rFonts w:ascii="Candara" w:eastAsia="Times New Roman" w:hAnsi="Candara"/>
        </w:rPr>
        <w:t xml:space="preserve"> </w:t>
      </w:r>
      <w:r w:rsidR="00A57CC8">
        <w:rPr>
          <w:rFonts w:ascii="Candara" w:eastAsia="Times New Roman" w:hAnsi="Candara"/>
        </w:rPr>
        <w:t xml:space="preserve">Ms. Gough </w:t>
      </w:r>
      <w:r w:rsidR="009549E9">
        <w:rPr>
          <w:rFonts w:ascii="Candara" w:eastAsia="Times New Roman" w:hAnsi="Candara"/>
        </w:rPr>
        <w:t xml:space="preserve">– Yes, perhaps another subcommittee, and a deep dive use case scenario and relevant to rural providers. Maybe talk to DOH or Medicaid on which conditions would benefit most? </w:t>
      </w:r>
      <w:r w:rsidR="00A57CC8">
        <w:rPr>
          <w:rFonts w:ascii="Candara" w:eastAsia="Times New Roman" w:hAnsi="Candara"/>
        </w:rPr>
        <w:t>Ms. Gough</w:t>
      </w:r>
      <w:r w:rsidR="009549E9">
        <w:rPr>
          <w:rFonts w:ascii="Candara" w:eastAsia="Times New Roman" w:hAnsi="Candara"/>
        </w:rPr>
        <w:t xml:space="preserve"> – Yes, or even population health tactics such </w:t>
      </w:r>
      <w:r w:rsidR="00FB11AC">
        <w:rPr>
          <w:rFonts w:ascii="Candara" w:eastAsia="Times New Roman" w:hAnsi="Candara"/>
        </w:rPr>
        <w:t>as immunizations. Dr. Scott – Institute for Health Metrics and Evaluation (IH</w:t>
      </w:r>
      <w:r w:rsidR="009549E9">
        <w:rPr>
          <w:rFonts w:ascii="Candara" w:eastAsia="Times New Roman" w:hAnsi="Candara"/>
        </w:rPr>
        <w:t>ME</w:t>
      </w:r>
      <w:r w:rsidR="00FB11AC">
        <w:rPr>
          <w:rFonts w:ascii="Candara" w:eastAsia="Times New Roman" w:hAnsi="Candara"/>
        </w:rPr>
        <w:t>)</w:t>
      </w:r>
      <w:r w:rsidR="009549E9">
        <w:rPr>
          <w:rFonts w:ascii="Candara" w:eastAsia="Times New Roman" w:hAnsi="Candara"/>
        </w:rPr>
        <w:t xml:space="preserve"> has county level statistics </w:t>
      </w:r>
      <w:r w:rsidR="00FB11AC">
        <w:rPr>
          <w:rFonts w:ascii="Candara" w:eastAsia="Times New Roman" w:hAnsi="Candara"/>
        </w:rPr>
        <w:t>so after an</w:t>
      </w:r>
      <w:r w:rsidR="009549E9">
        <w:rPr>
          <w:rFonts w:ascii="Candara" w:eastAsia="Times New Roman" w:hAnsi="Candara"/>
        </w:rPr>
        <w:t xml:space="preserve"> intervention can see how it’s changing population health.</w:t>
      </w:r>
    </w:p>
    <w:p w:rsidR="009549E9" w:rsidRDefault="009549E9" w:rsidP="009549E9">
      <w:pPr>
        <w:pStyle w:val="ListParagraph"/>
        <w:numPr>
          <w:ilvl w:val="1"/>
          <w:numId w:val="25"/>
        </w:numPr>
        <w:ind w:left="2520"/>
        <w:textAlignment w:val="center"/>
        <w:rPr>
          <w:rFonts w:ascii="Candara" w:eastAsia="Times New Roman" w:hAnsi="Candara"/>
        </w:rPr>
      </w:pPr>
      <w:r>
        <w:rPr>
          <w:rFonts w:ascii="Candara" w:eastAsia="Times New Roman" w:hAnsi="Candara"/>
          <w:b/>
        </w:rPr>
        <w:t xml:space="preserve">Action: </w:t>
      </w:r>
      <w:r>
        <w:rPr>
          <w:rFonts w:ascii="Candara" w:eastAsia="Times New Roman" w:hAnsi="Candara"/>
        </w:rPr>
        <w:t xml:space="preserve"> Mr. Cable – Edit to goals: Maybe also include value add of telehealth?</w:t>
      </w:r>
      <w:r w:rsidRPr="009549E9">
        <w:rPr>
          <w:rFonts w:ascii="Candara" w:eastAsia="Times New Roman" w:hAnsi="Candara"/>
        </w:rPr>
        <w:t xml:space="preserve"> </w:t>
      </w:r>
      <w:r>
        <w:rPr>
          <w:rFonts w:ascii="Candara" w:eastAsia="Times New Roman" w:hAnsi="Candara"/>
        </w:rPr>
        <w:t>Balance drive for adoption with the value-add of telehealth.</w:t>
      </w:r>
    </w:p>
    <w:p w:rsidR="009549E9" w:rsidRDefault="009549E9" w:rsidP="009549E9">
      <w:pPr>
        <w:pStyle w:val="ListParagraph"/>
        <w:numPr>
          <w:ilvl w:val="1"/>
          <w:numId w:val="25"/>
        </w:numPr>
        <w:ind w:left="2520"/>
        <w:textAlignment w:val="center"/>
        <w:rPr>
          <w:rFonts w:ascii="Candara" w:eastAsia="Times New Roman" w:hAnsi="Candara"/>
        </w:rPr>
      </w:pPr>
      <w:r>
        <w:rPr>
          <w:rFonts w:ascii="Candara" w:eastAsia="Times New Roman" w:hAnsi="Candara"/>
        </w:rPr>
        <w:t xml:space="preserve"> </w:t>
      </w:r>
      <w:r>
        <w:rPr>
          <w:rFonts w:ascii="Candara" w:eastAsia="Times New Roman" w:hAnsi="Candara"/>
          <w:b/>
        </w:rPr>
        <w:t xml:space="preserve">Action: </w:t>
      </w:r>
      <w:r>
        <w:rPr>
          <w:rFonts w:ascii="Candara" w:eastAsia="Times New Roman" w:hAnsi="Candara"/>
        </w:rPr>
        <w:t>Mr. Cable – Suggested edit to goals “</w:t>
      </w:r>
      <w:r w:rsidR="002E1BC1">
        <w:rPr>
          <w:rFonts w:ascii="Candara" w:eastAsia="Times New Roman" w:hAnsi="Candara"/>
        </w:rPr>
        <w:t>improving</w:t>
      </w:r>
      <w:r>
        <w:rPr>
          <w:rFonts w:ascii="Candara" w:eastAsia="Times New Roman" w:hAnsi="Candara"/>
        </w:rPr>
        <w:t xml:space="preserve"> reimbursement”.  Now </w:t>
      </w:r>
      <w:r w:rsidR="005F72C3">
        <w:rPr>
          <w:rFonts w:ascii="Candara" w:eastAsia="Times New Roman" w:hAnsi="Candara"/>
        </w:rPr>
        <w:t xml:space="preserve">that we have some reimbursement, perhaps focus more on “equitable reimbursement” for the long term. </w:t>
      </w:r>
      <w:r>
        <w:rPr>
          <w:rFonts w:ascii="Candara" w:eastAsia="Times New Roman" w:hAnsi="Candara"/>
        </w:rPr>
        <w:t>Ms. Orth – edit language to include payment models as we shift to value based payment models</w:t>
      </w:r>
      <w:r w:rsidR="005F72C3">
        <w:rPr>
          <w:rFonts w:ascii="Candara" w:eastAsia="Times New Roman" w:hAnsi="Candara"/>
        </w:rPr>
        <w:t>.</w:t>
      </w:r>
      <w:r>
        <w:rPr>
          <w:rFonts w:ascii="Candara" w:eastAsia="Times New Roman" w:hAnsi="Candara"/>
        </w:rPr>
        <w:t xml:space="preserve"> </w:t>
      </w:r>
    </w:p>
    <w:p w:rsidR="001C3415" w:rsidRPr="002E1BC1" w:rsidRDefault="005F72C3" w:rsidP="002E1BC1">
      <w:pPr>
        <w:pStyle w:val="ListParagraph"/>
        <w:numPr>
          <w:ilvl w:val="1"/>
          <w:numId w:val="25"/>
        </w:numPr>
        <w:textAlignment w:val="center"/>
        <w:rPr>
          <w:rFonts w:ascii="Candara" w:eastAsia="Times New Roman" w:hAnsi="Candara"/>
        </w:rPr>
      </w:pPr>
      <w:r>
        <w:rPr>
          <w:rFonts w:ascii="Candara" w:eastAsia="Times New Roman" w:hAnsi="Candara"/>
          <w:b/>
        </w:rPr>
        <w:t xml:space="preserve">Question: </w:t>
      </w:r>
      <w:r w:rsidRPr="005F72C3">
        <w:rPr>
          <w:rFonts w:ascii="Candara" w:eastAsia="Times New Roman" w:hAnsi="Candara"/>
        </w:rPr>
        <w:t>M</w:t>
      </w:r>
      <w:r w:rsidR="00FB11AC">
        <w:rPr>
          <w:rFonts w:ascii="Candara" w:eastAsia="Times New Roman" w:hAnsi="Candara"/>
        </w:rPr>
        <w:t>s. Wakashige – Where do patient</w:t>
      </w:r>
      <w:r w:rsidRPr="005F72C3">
        <w:rPr>
          <w:rFonts w:ascii="Candara" w:eastAsia="Times New Roman" w:hAnsi="Candara"/>
        </w:rPr>
        <w:t xml:space="preserve"> </w:t>
      </w:r>
      <w:r w:rsidR="002E1BC1" w:rsidRPr="002E1BC1">
        <w:rPr>
          <w:rFonts w:ascii="Candara" w:eastAsia="Times New Roman" w:hAnsi="Candara"/>
        </w:rPr>
        <w:t>organizations</w:t>
      </w:r>
      <w:r w:rsidR="001C3415" w:rsidRPr="002E1BC1">
        <w:rPr>
          <w:rFonts w:ascii="Candara" w:eastAsia="Times New Roman" w:hAnsi="Candara"/>
        </w:rPr>
        <w:t xml:space="preserve"> come together with </w:t>
      </w:r>
      <w:r w:rsidR="002E1BC1" w:rsidRPr="002E1BC1">
        <w:rPr>
          <w:rFonts w:ascii="Candara" w:eastAsia="Times New Roman" w:hAnsi="Candara"/>
        </w:rPr>
        <w:t>payers</w:t>
      </w:r>
      <w:r w:rsidR="001C3415" w:rsidRPr="002E1BC1">
        <w:rPr>
          <w:rFonts w:ascii="Candara" w:eastAsia="Times New Roman" w:hAnsi="Candara"/>
        </w:rPr>
        <w:t xml:space="preserve"> to clarify models of reimbursement</w:t>
      </w:r>
      <w:r w:rsidR="002E1BC1">
        <w:rPr>
          <w:rFonts w:ascii="Candara" w:eastAsia="Times New Roman" w:hAnsi="Candara"/>
        </w:rPr>
        <w:t xml:space="preserve"> that will be understood by everyone</w:t>
      </w:r>
      <w:r w:rsidR="001C3415" w:rsidRPr="002E1BC1">
        <w:rPr>
          <w:rFonts w:ascii="Candara" w:eastAsia="Times New Roman" w:hAnsi="Candara"/>
        </w:rPr>
        <w:t>?</w:t>
      </w:r>
      <w:r w:rsidR="002E1BC1">
        <w:rPr>
          <w:rFonts w:ascii="Candara" w:eastAsia="Times New Roman" w:hAnsi="Candara"/>
        </w:rPr>
        <w:t xml:space="preserve"> How can we </w:t>
      </w:r>
      <w:r w:rsidR="002E1BC1" w:rsidRPr="002E1BC1">
        <w:rPr>
          <w:rFonts w:ascii="Candara" w:eastAsia="Times New Roman" w:hAnsi="Candara"/>
        </w:rPr>
        <w:t>unify payment models?</w:t>
      </w:r>
      <w:r w:rsidR="001C3415" w:rsidRPr="002E1BC1">
        <w:rPr>
          <w:rFonts w:ascii="Candara" w:eastAsia="Times New Roman" w:hAnsi="Candara"/>
        </w:rPr>
        <w:t xml:space="preserve"> </w:t>
      </w:r>
      <w:r w:rsidR="002E1BC1" w:rsidRPr="002E1BC1">
        <w:rPr>
          <w:rFonts w:ascii="Candara" w:eastAsia="Times New Roman" w:hAnsi="Candara"/>
        </w:rPr>
        <w:t>Organizations</w:t>
      </w:r>
      <w:r w:rsidR="001C3415" w:rsidRPr="002E1BC1">
        <w:rPr>
          <w:rFonts w:ascii="Candara" w:eastAsia="Times New Roman" w:hAnsi="Candara"/>
        </w:rPr>
        <w:t xml:space="preserve"> will de</w:t>
      </w:r>
      <w:r w:rsidR="002E1BC1" w:rsidRPr="002E1BC1">
        <w:rPr>
          <w:rFonts w:ascii="Candara" w:eastAsia="Times New Roman" w:hAnsi="Candara"/>
        </w:rPr>
        <w:t xml:space="preserve">fine billing </w:t>
      </w:r>
      <w:r w:rsidR="001C3415" w:rsidRPr="002E1BC1">
        <w:rPr>
          <w:rFonts w:ascii="Candara" w:eastAsia="Times New Roman" w:hAnsi="Candara"/>
        </w:rPr>
        <w:t xml:space="preserve">codes </w:t>
      </w:r>
      <w:r w:rsidR="002E1BC1" w:rsidRPr="002E1BC1">
        <w:rPr>
          <w:rFonts w:ascii="Candara" w:eastAsia="Times New Roman" w:hAnsi="Candara"/>
        </w:rPr>
        <w:t xml:space="preserve">and </w:t>
      </w:r>
      <w:r w:rsidR="001C3415" w:rsidRPr="002E1BC1">
        <w:rPr>
          <w:rFonts w:ascii="Candara" w:eastAsia="Times New Roman" w:hAnsi="Candara"/>
        </w:rPr>
        <w:t xml:space="preserve">if </w:t>
      </w:r>
      <w:r w:rsidR="002E1BC1" w:rsidRPr="002E1BC1">
        <w:rPr>
          <w:rFonts w:ascii="Candara" w:eastAsia="Times New Roman" w:hAnsi="Candara"/>
        </w:rPr>
        <w:t>payers</w:t>
      </w:r>
      <w:r w:rsidR="001C3415" w:rsidRPr="002E1BC1">
        <w:rPr>
          <w:rFonts w:ascii="Candara" w:eastAsia="Times New Roman" w:hAnsi="Candara"/>
        </w:rPr>
        <w:t xml:space="preserve"> don’t’ understand they won’t reimburse. Especially new services like home monitoring. </w:t>
      </w:r>
    </w:p>
    <w:p w:rsidR="001C3415" w:rsidRPr="002E1BC1" w:rsidRDefault="002E1BC1" w:rsidP="002E1BC1">
      <w:pPr>
        <w:pStyle w:val="ListParagraph"/>
        <w:numPr>
          <w:ilvl w:val="2"/>
          <w:numId w:val="25"/>
        </w:numPr>
        <w:textAlignment w:val="center"/>
        <w:rPr>
          <w:rFonts w:ascii="Candara" w:eastAsia="Times New Roman" w:hAnsi="Candara"/>
        </w:rPr>
      </w:pPr>
      <w:r w:rsidRPr="002E1BC1">
        <w:rPr>
          <w:rFonts w:ascii="Candara" w:eastAsia="Times New Roman" w:hAnsi="Candara"/>
          <w:b/>
        </w:rPr>
        <w:t>Action:</w:t>
      </w:r>
      <w:r>
        <w:rPr>
          <w:rFonts w:ascii="Candara" w:eastAsia="Times New Roman" w:hAnsi="Candara"/>
        </w:rPr>
        <w:t xml:space="preserve"> If bill gets passed, Ms. Orth proposed having a payment model sub group as well. </w:t>
      </w:r>
    </w:p>
    <w:p w:rsidR="001C3415" w:rsidRPr="001A4941" w:rsidRDefault="002E1BC1" w:rsidP="002E1BC1">
      <w:pPr>
        <w:pStyle w:val="ListParagraph"/>
        <w:numPr>
          <w:ilvl w:val="1"/>
          <w:numId w:val="25"/>
        </w:numPr>
        <w:textAlignment w:val="center"/>
        <w:rPr>
          <w:rFonts w:eastAsia="Times New Roman"/>
        </w:rPr>
      </w:pPr>
      <w:r>
        <w:rPr>
          <w:rFonts w:ascii="Candara" w:eastAsia="Times New Roman" w:hAnsi="Candara"/>
          <w:b/>
        </w:rPr>
        <w:t xml:space="preserve">Comment: </w:t>
      </w:r>
      <w:r>
        <w:rPr>
          <w:rFonts w:ascii="Candara" w:eastAsia="Times New Roman" w:hAnsi="Candara"/>
        </w:rPr>
        <w:t>Ms. Emerick</w:t>
      </w:r>
      <w:r w:rsidR="001C3415" w:rsidRPr="002E1BC1">
        <w:rPr>
          <w:rFonts w:ascii="Candara" w:eastAsia="Times New Roman" w:hAnsi="Candara"/>
        </w:rPr>
        <w:t xml:space="preserve"> –</w:t>
      </w:r>
      <w:r>
        <w:rPr>
          <w:rFonts w:ascii="Candara" w:eastAsia="Times New Roman" w:hAnsi="Candara"/>
        </w:rPr>
        <w:t xml:space="preserve"> </w:t>
      </w:r>
      <w:r w:rsidR="00F369C4">
        <w:rPr>
          <w:rFonts w:ascii="Candara" w:eastAsia="Times New Roman" w:hAnsi="Candara"/>
        </w:rPr>
        <w:t xml:space="preserve">This summer will have workgroup to see how telehealth can support home health services, in response to Bill 5828. Inviting Mr. Landon to participate. </w:t>
      </w:r>
    </w:p>
    <w:p w:rsidR="001A4941" w:rsidRPr="001A4941" w:rsidRDefault="001A4941" w:rsidP="001A4941">
      <w:pPr>
        <w:pStyle w:val="ListParagraph"/>
        <w:numPr>
          <w:ilvl w:val="1"/>
          <w:numId w:val="25"/>
        </w:numPr>
        <w:textAlignment w:val="center"/>
        <w:rPr>
          <w:rFonts w:eastAsia="Times New Roman"/>
        </w:rPr>
      </w:pPr>
      <w:r w:rsidRPr="001A4941">
        <w:rPr>
          <w:rFonts w:ascii="Candara" w:eastAsia="Times New Roman" w:hAnsi="Candara"/>
          <w:b/>
        </w:rPr>
        <w:lastRenderedPageBreak/>
        <w:t>Question</w:t>
      </w:r>
      <w:r>
        <w:rPr>
          <w:rFonts w:ascii="Candara" w:eastAsia="Times New Roman" w:hAnsi="Candara"/>
        </w:rPr>
        <w:t>: Dr. Scott – Do we think that it’s appropriate to redo our goals?</w:t>
      </w:r>
      <w:r w:rsidR="00FB11AC">
        <w:rPr>
          <w:rFonts w:ascii="Candara" w:eastAsia="Times New Roman" w:hAnsi="Candara"/>
        </w:rPr>
        <w:t xml:space="preserve"> </w:t>
      </w:r>
      <w:r>
        <w:rPr>
          <w:rFonts w:ascii="Candara" w:eastAsia="Times New Roman" w:hAnsi="Candara"/>
        </w:rPr>
        <w:t xml:space="preserve">Have more measurable outcomes? </w:t>
      </w:r>
    </w:p>
    <w:p w:rsidR="00040D53" w:rsidRDefault="001A4941" w:rsidP="00040D53">
      <w:pPr>
        <w:pStyle w:val="ListParagraph"/>
        <w:numPr>
          <w:ilvl w:val="2"/>
          <w:numId w:val="25"/>
        </w:numPr>
        <w:textAlignment w:val="center"/>
        <w:rPr>
          <w:rFonts w:ascii="Candara" w:eastAsia="Times New Roman" w:hAnsi="Candara"/>
        </w:rPr>
      </w:pPr>
      <w:r w:rsidRPr="001A4941">
        <w:rPr>
          <w:rFonts w:ascii="Candara" w:eastAsia="Times New Roman" w:hAnsi="Candara"/>
          <w:b/>
        </w:rPr>
        <w:t>Action:</w:t>
      </w:r>
      <w:r w:rsidRPr="001A4941">
        <w:rPr>
          <w:rFonts w:ascii="Candara" w:eastAsia="Times New Roman" w:hAnsi="Candara"/>
        </w:rPr>
        <w:t xml:space="preserve"> Everyone can send in potential goals and we can collate for next meeting. Goals should be meas</w:t>
      </w:r>
      <w:r w:rsidR="00040D53">
        <w:rPr>
          <w:rFonts w:ascii="Candara" w:eastAsia="Times New Roman" w:hAnsi="Candara"/>
        </w:rPr>
        <w:t>urable and paired with metrics.</w:t>
      </w:r>
    </w:p>
    <w:p w:rsidR="00040D53" w:rsidRDefault="00040D53" w:rsidP="00040D53">
      <w:pPr>
        <w:pStyle w:val="ListParagraph"/>
        <w:ind w:left="2160"/>
        <w:textAlignment w:val="center"/>
        <w:rPr>
          <w:rFonts w:ascii="Candara" w:eastAsia="Times New Roman" w:hAnsi="Candara"/>
        </w:rPr>
      </w:pPr>
    </w:p>
    <w:p w:rsidR="00040D53" w:rsidRPr="00040D53" w:rsidRDefault="003F5AE5" w:rsidP="00040D53">
      <w:pPr>
        <w:pStyle w:val="ListParagraph"/>
        <w:numPr>
          <w:ilvl w:val="0"/>
          <w:numId w:val="25"/>
        </w:numPr>
        <w:textAlignment w:val="center"/>
        <w:rPr>
          <w:rFonts w:ascii="Candara" w:eastAsia="Times New Roman" w:hAnsi="Candara"/>
        </w:rPr>
      </w:pPr>
      <w:r w:rsidRPr="00040D53">
        <w:rPr>
          <w:rFonts w:ascii="Candara" w:eastAsia="Times New Roman" w:hAnsi="Candara"/>
          <w:b/>
          <w:bCs/>
          <w:sz w:val="26"/>
          <w:szCs w:val="26"/>
        </w:rPr>
        <w:t>Public Comment Period</w:t>
      </w:r>
    </w:p>
    <w:p w:rsidR="00040D53" w:rsidRPr="00040D53" w:rsidRDefault="000125DF" w:rsidP="00040D53">
      <w:pPr>
        <w:pStyle w:val="ListParagraph"/>
        <w:numPr>
          <w:ilvl w:val="1"/>
          <w:numId w:val="25"/>
        </w:numPr>
        <w:textAlignment w:val="center"/>
        <w:rPr>
          <w:rFonts w:ascii="Candara" w:eastAsia="Times New Roman" w:hAnsi="Candara"/>
        </w:rPr>
      </w:pPr>
      <w:r w:rsidRPr="00040D53">
        <w:rPr>
          <w:rFonts w:ascii="Candara" w:eastAsia="Times New Roman" w:hAnsi="Candara"/>
          <w:bCs/>
          <w:sz w:val="26"/>
          <w:szCs w:val="26"/>
        </w:rPr>
        <w:t xml:space="preserve">Update: </w:t>
      </w:r>
      <w:r w:rsidR="0063754C" w:rsidRPr="00040D53">
        <w:rPr>
          <w:rFonts w:ascii="Candara" w:eastAsia="Times New Roman" w:hAnsi="Candara"/>
          <w:bCs/>
          <w:sz w:val="26"/>
          <w:szCs w:val="26"/>
        </w:rPr>
        <w:t>Marissa</w:t>
      </w:r>
      <w:r w:rsidRPr="00040D53">
        <w:rPr>
          <w:rFonts w:ascii="Candara" w:eastAsia="Times New Roman" w:hAnsi="Candara"/>
          <w:bCs/>
          <w:sz w:val="26"/>
          <w:szCs w:val="26"/>
        </w:rPr>
        <w:t xml:space="preserve"> Ingles, C</w:t>
      </w:r>
      <w:r w:rsidR="005F1442" w:rsidRPr="00040D53">
        <w:rPr>
          <w:rFonts w:ascii="Candara" w:eastAsia="Times New Roman" w:hAnsi="Candara"/>
          <w:bCs/>
          <w:sz w:val="26"/>
          <w:szCs w:val="26"/>
        </w:rPr>
        <w:t xml:space="preserve">oordinated care – </w:t>
      </w:r>
      <w:r w:rsidR="00040D53" w:rsidRPr="00040D53">
        <w:rPr>
          <w:rFonts w:ascii="Candara" w:eastAsia="Times New Roman" w:hAnsi="Candara"/>
          <w:bCs/>
          <w:sz w:val="26"/>
          <w:szCs w:val="26"/>
        </w:rPr>
        <w:t xml:space="preserve">Want to see group focus on payment models. </w:t>
      </w:r>
      <w:r w:rsidRPr="00040D53">
        <w:rPr>
          <w:rFonts w:ascii="Candara" w:eastAsia="Times New Roman" w:hAnsi="Candara"/>
          <w:bCs/>
          <w:sz w:val="26"/>
          <w:szCs w:val="26"/>
        </w:rPr>
        <w:t xml:space="preserve">Medicaid groups are </w:t>
      </w:r>
      <w:r w:rsidR="00040D53" w:rsidRPr="00040D53">
        <w:rPr>
          <w:rFonts w:ascii="Candara" w:eastAsia="Times New Roman" w:hAnsi="Candara"/>
          <w:bCs/>
          <w:sz w:val="26"/>
          <w:szCs w:val="26"/>
        </w:rPr>
        <w:t>struggling on legislators focusing</w:t>
      </w:r>
      <w:r w:rsidRPr="00040D53">
        <w:rPr>
          <w:rFonts w:ascii="Candara" w:eastAsia="Times New Roman" w:hAnsi="Candara"/>
          <w:bCs/>
          <w:sz w:val="26"/>
          <w:szCs w:val="26"/>
        </w:rPr>
        <w:t xml:space="preserve"> on Fee for Service. MCOs are encouraged to </w:t>
      </w:r>
      <w:r w:rsidR="005F1442" w:rsidRPr="00040D53">
        <w:rPr>
          <w:rFonts w:ascii="Candara" w:eastAsia="Times New Roman" w:hAnsi="Candara"/>
          <w:bCs/>
          <w:sz w:val="26"/>
          <w:szCs w:val="26"/>
        </w:rPr>
        <w:t>other</w:t>
      </w:r>
      <w:r w:rsidR="00040D53" w:rsidRPr="00040D53">
        <w:rPr>
          <w:rFonts w:ascii="Candara" w:eastAsia="Times New Roman" w:hAnsi="Candara"/>
          <w:bCs/>
          <w:sz w:val="26"/>
          <w:szCs w:val="26"/>
        </w:rPr>
        <w:t xml:space="preserve"> value-based payment models from HCAs. Think this group could align with efforts on payment models and how we can do that for telemedicine. </w:t>
      </w:r>
    </w:p>
    <w:p w:rsidR="00040D53" w:rsidRPr="00040D53" w:rsidRDefault="00040D53" w:rsidP="00040D53">
      <w:pPr>
        <w:pStyle w:val="ListParagraph"/>
        <w:numPr>
          <w:ilvl w:val="1"/>
          <w:numId w:val="25"/>
        </w:numPr>
        <w:textAlignment w:val="center"/>
        <w:rPr>
          <w:rFonts w:ascii="Candara" w:eastAsia="Times New Roman" w:hAnsi="Candara"/>
          <w:sz w:val="26"/>
          <w:szCs w:val="26"/>
        </w:rPr>
      </w:pPr>
      <w:r w:rsidRPr="00040D53">
        <w:rPr>
          <w:rFonts w:ascii="Candara" w:eastAsia="Times New Roman" w:hAnsi="Candara"/>
          <w:bCs/>
          <w:sz w:val="26"/>
          <w:szCs w:val="26"/>
        </w:rPr>
        <w:t xml:space="preserve">Legislative Update: Training bill expected to pass, not a controversial bill. </w:t>
      </w:r>
    </w:p>
    <w:p w:rsidR="00040D53" w:rsidRPr="00040D53" w:rsidRDefault="00040D53" w:rsidP="00040D53">
      <w:pPr>
        <w:textAlignment w:val="center"/>
        <w:rPr>
          <w:rFonts w:ascii="Candara" w:eastAsia="Times New Roman" w:hAnsi="Candara"/>
          <w:sz w:val="26"/>
          <w:szCs w:val="26"/>
        </w:rPr>
      </w:pPr>
    </w:p>
    <w:p w:rsidR="00040D53" w:rsidRPr="00040D53" w:rsidRDefault="00040D53" w:rsidP="00040D53">
      <w:pPr>
        <w:pStyle w:val="ListParagraph"/>
        <w:numPr>
          <w:ilvl w:val="0"/>
          <w:numId w:val="25"/>
        </w:numPr>
        <w:textAlignment w:val="center"/>
        <w:rPr>
          <w:rFonts w:ascii="Candara" w:eastAsia="Times New Roman" w:hAnsi="Candara"/>
          <w:b/>
          <w:sz w:val="26"/>
          <w:szCs w:val="26"/>
        </w:rPr>
      </w:pPr>
      <w:r w:rsidRPr="00040D53">
        <w:rPr>
          <w:rFonts w:ascii="Candara" w:eastAsia="Times New Roman" w:hAnsi="Candara"/>
          <w:b/>
          <w:sz w:val="26"/>
          <w:szCs w:val="26"/>
        </w:rPr>
        <w:t xml:space="preserve">Wrap Up </w:t>
      </w:r>
    </w:p>
    <w:p w:rsidR="00FB11AC" w:rsidRDefault="00FB11AC" w:rsidP="00FB11AC">
      <w:pPr>
        <w:textAlignment w:val="center"/>
        <w:rPr>
          <w:rFonts w:ascii="Candara" w:eastAsia="Times New Roman" w:hAnsi="Candara"/>
          <w:bCs/>
          <w:sz w:val="26"/>
          <w:szCs w:val="26"/>
        </w:rPr>
      </w:pPr>
    </w:p>
    <w:p w:rsidR="00FB11AC" w:rsidRPr="00FB11AC" w:rsidRDefault="00FB11AC" w:rsidP="00FB11AC">
      <w:pPr>
        <w:textAlignment w:val="center"/>
        <w:rPr>
          <w:rFonts w:ascii="Candara" w:eastAsia="Times New Roman" w:hAnsi="Candara"/>
          <w:bCs/>
          <w:sz w:val="26"/>
          <w:szCs w:val="26"/>
        </w:rPr>
      </w:pPr>
      <w:r>
        <w:rPr>
          <w:rFonts w:ascii="Candara" w:eastAsia="Times New Roman" w:hAnsi="Candara"/>
          <w:bCs/>
          <w:sz w:val="26"/>
          <w:szCs w:val="26"/>
        </w:rPr>
        <w:t xml:space="preserve">The </w:t>
      </w:r>
      <w:r w:rsidR="00CE65BB" w:rsidRPr="00040D53">
        <w:rPr>
          <w:rFonts w:ascii="Candara" w:eastAsia="Times New Roman" w:hAnsi="Candara"/>
          <w:bCs/>
          <w:sz w:val="26"/>
          <w:szCs w:val="26"/>
        </w:rPr>
        <w:t xml:space="preserve">next meeting </w:t>
      </w:r>
      <w:r>
        <w:rPr>
          <w:rFonts w:ascii="Candara" w:eastAsia="Times New Roman" w:hAnsi="Candara"/>
          <w:bCs/>
          <w:sz w:val="26"/>
          <w:szCs w:val="26"/>
        </w:rPr>
        <w:t xml:space="preserve">will be </w:t>
      </w:r>
      <w:r w:rsidR="00CE65BB" w:rsidRPr="00040D53">
        <w:rPr>
          <w:rFonts w:ascii="Candara" w:eastAsia="Times New Roman" w:hAnsi="Candara"/>
          <w:bCs/>
          <w:sz w:val="26"/>
          <w:szCs w:val="26"/>
        </w:rPr>
        <w:t>in Vancouver</w:t>
      </w:r>
      <w:r>
        <w:rPr>
          <w:rFonts w:ascii="Candara" w:eastAsia="Times New Roman" w:hAnsi="Candara"/>
          <w:bCs/>
          <w:sz w:val="26"/>
          <w:szCs w:val="26"/>
        </w:rPr>
        <w:t xml:space="preserve">, WA at </w:t>
      </w:r>
      <w:r w:rsidRPr="00FB11AC">
        <w:rPr>
          <w:rFonts w:ascii="Candara" w:eastAsia="Times New Roman" w:hAnsi="Candara"/>
          <w:bCs/>
          <w:sz w:val="26"/>
          <w:szCs w:val="26"/>
        </w:rPr>
        <w:t xml:space="preserve">Legacy Salmon Creek Medical Center: 2211 N.E. 139th St. Vancouver, WA 98686 </w:t>
      </w:r>
    </w:p>
    <w:p w:rsidR="005D77E1" w:rsidRDefault="005D77E1" w:rsidP="005D77E1">
      <w:pPr>
        <w:textAlignment w:val="center"/>
        <w:rPr>
          <w:rFonts w:ascii="Candara" w:eastAsia="Times New Roman" w:hAnsi="Candara"/>
          <w:bCs/>
          <w:sz w:val="26"/>
          <w:szCs w:val="26"/>
        </w:rPr>
      </w:pPr>
    </w:p>
    <w:p w:rsidR="005F1442" w:rsidRPr="00040D53" w:rsidRDefault="00FB11AC" w:rsidP="005D77E1">
      <w:pPr>
        <w:textAlignment w:val="center"/>
        <w:rPr>
          <w:rFonts w:eastAsia="Times New Roman"/>
          <w:sz w:val="26"/>
          <w:szCs w:val="26"/>
        </w:rPr>
      </w:pPr>
      <w:r w:rsidRPr="00FB11AC">
        <w:rPr>
          <w:rFonts w:ascii="Candara" w:eastAsia="Times New Roman" w:hAnsi="Candara"/>
          <w:bCs/>
          <w:sz w:val="26"/>
          <w:szCs w:val="26"/>
        </w:rPr>
        <w:t>Conference Rooms 3C &amp; 3D (located on the 3rd FL of the main hospital</w:t>
      </w:r>
      <w:r w:rsidR="0063754C" w:rsidRPr="00FB11AC">
        <w:rPr>
          <w:rFonts w:ascii="Candara" w:eastAsia="Times New Roman" w:hAnsi="Candara"/>
          <w:bCs/>
          <w:sz w:val="26"/>
          <w:szCs w:val="26"/>
        </w:rPr>
        <w:t xml:space="preserve">) </w:t>
      </w:r>
      <w:r w:rsidR="0063754C" w:rsidRPr="00040D53">
        <w:rPr>
          <w:rFonts w:ascii="Candara" w:eastAsia="Times New Roman" w:hAnsi="Candara"/>
          <w:bCs/>
          <w:sz w:val="26"/>
          <w:szCs w:val="26"/>
        </w:rPr>
        <w:t>at</w:t>
      </w:r>
      <w:r w:rsidR="00CE65BB" w:rsidRPr="00040D53">
        <w:rPr>
          <w:rFonts w:ascii="Candara" w:eastAsia="Times New Roman" w:hAnsi="Candara"/>
          <w:bCs/>
          <w:sz w:val="26"/>
          <w:szCs w:val="26"/>
        </w:rPr>
        <w:t xml:space="preserve"> May 6</w:t>
      </w:r>
      <w:r w:rsidR="00CE65BB" w:rsidRPr="00040D53">
        <w:rPr>
          <w:rFonts w:ascii="Candara" w:eastAsia="Times New Roman" w:hAnsi="Candara"/>
          <w:bCs/>
          <w:sz w:val="26"/>
          <w:szCs w:val="26"/>
          <w:vertAlign w:val="superscript"/>
        </w:rPr>
        <w:t>th</w:t>
      </w:r>
      <w:r w:rsidR="00CE65BB" w:rsidRPr="00040D53">
        <w:rPr>
          <w:rFonts w:ascii="Candara" w:eastAsia="Times New Roman" w:hAnsi="Candara"/>
          <w:bCs/>
          <w:sz w:val="26"/>
          <w:szCs w:val="26"/>
        </w:rPr>
        <w:t xml:space="preserve"> at 1 pm. </w:t>
      </w:r>
      <w:r w:rsidR="005D77E1">
        <w:rPr>
          <w:rFonts w:ascii="Candara" w:eastAsia="Times New Roman" w:hAnsi="Candara"/>
          <w:bCs/>
          <w:sz w:val="26"/>
          <w:szCs w:val="26"/>
        </w:rPr>
        <w:t>Lori Wakashige</w:t>
      </w:r>
      <w:r w:rsidR="00CE65BB" w:rsidRPr="00040D53">
        <w:rPr>
          <w:rFonts w:ascii="Candara" w:eastAsia="Times New Roman" w:hAnsi="Candara"/>
          <w:bCs/>
          <w:sz w:val="26"/>
          <w:szCs w:val="26"/>
        </w:rPr>
        <w:t xml:space="preserve"> hosts</w:t>
      </w:r>
      <w:r w:rsidR="00040D53" w:rsidRPr="00040D53">
        <w:rPr>
          <w:rFonts w:ascii="Candara" w:eastAsia="Times New Roman" w:hAnsi="Candara"/>
          <w:bCs/>
          <w:sz w:val="26"/>
          <w:szCs w:val="26"/>
        </w:rPr>
        <w:t xml:space="preserve">, Dr. Scott will bring </w:t>
      </w:r>
      <w:r w:rsidR="005D77E1">
        <w:rPr>
          <w:rFonts w:ascii="Candara" w:eastAsia="Times New Roman" w:hAnsi="Candara"/>
          <w:bCs/>
          <w:sz w:val="26"/>
          <w:szCs w:val="26"/>
        </w:rPr>
        <w:t>his</w:t>
      </w:r>
      <w:r w:rsidR="00040D53" w:rsidRPr="00040D53">
        <w:rPr>
          <w:rFonts w:ascii="Candara" w:eastAsia="Times New Roman" w:hAnsi="Candara"/>
          <w:bCs/>
          <w:sz w:val="26"/>
          <w:szCs w:val="26"/>
        </w:rPr>
        <w:t xml:space="preserve"> own AV equipment</w:t>
      </w:r>
      <w:r w:rsidR="00CE65BB" w:rsidRPr="00040D53">
        <w:rPr>
          <w:rFonts w:ascii="Candara" w:eastAsia="Times New Roman" w:hAnsi="Candara"/>
          <w:bCs/>
          <w:sz w:val="26"/>
          <w:szCs w:val="26"/>
        </w:rPr>
        <w:t xml:space="preserve">. </w:t>
      </w:r>
    </w:p>
    <w:p w:rsidR="007048E0" w:rsidRPr="00040D53" w:rsidRDefault="003F5AE5" w:rsidP="00040D53">
      <w:pPr>
        <w:pStyle w:val="NormalWeb"/>
        <w:spacing w:before="0" w:beforeAutospacing="0" w:after="0" w:afterAutospacing="0"/>
        <w:rPr>
          <w:rFonts w:ascii="Calibri" w:hAnsi="Calibri" w:cs="Calibri"/>
          <w:color w:val="595959"/>
          <w:sz w:val="26"/>
          <w:szCs w:val="26"/>
        </w:rPr>
      </w:pPr>
      <w:r w:rsidRPr="00040D53">
        <w:rPr>
          <w:rFonts w:ascii="Calibri" w:hAnsi="Calibri" w:cs="Calibri"/>
          <w:color w:val="595959"/>
          <w:sz w:val="26"/>
          <w:szCs w:val="26"/>
        </w:rPr>
        <w:t> </w:t>
      </w:r>
    </w:p>
    <w:p w:rsidR="007048E0" w:rsidRDefault="003F5AE5">
      <w:pPr>
        <w:pStyle w:val="NormalWeb"/>
        <w:spacing w:before="0" w:beforeAutospacing="0" w:after="0" w:afterAutospacing="0"/>
        <w:ind w:left="556"/>
        <w:rPr>
          <w:rFonts w:ascii="Calibri" w:hAnsi="Calibri" w:cs="Calibri"/>
          <w:sz w:val="22"/>
          <w:szCs w:val="22"/>
        </w:rPr>
      </w:pPr>
      <w:r>
        <w:rPr>
          <w:rFonts w:ascii="Calibri" w:hAnsi="Calibri" w:cs="Calibri"/>
          <w:sz w:val="22"/>
          <w:szCs w:val="22"/>
        </w:rPr>
        <w:t> </w:t>
      </w:r>
    </w:p>
    <w:p w:rsidR="007048E0" w:rsidRDefault="007048E0" w:rsidP="00040D53">
      <w:pPr>
        <w:pStyle w:val="NormalWeb"/>
        <w:spacing w:before="0" w:beforeAutospacing="0" w:after="0" w:afterAutospacing="0"/>
        <w:rPr>
          <w:rFonts w:ascii="Calibri" w:hAnsi="Calibri" w:cs="Calibri"/>
          <w:sz w:val="22"/>
          <w:szCs w:val="22"/>
        </w:rPr>
      </w:pPr>
    </w:p>
    <w:p w:rsidR="007048E0" w:rsidRDefault="003F5AE5">
      <w:pPr>
        <w:pStyle w:val="NormalWeb"/>
        <w:spacing w:before="0" w:beforeAutospacing="0" w:after="0" w:afterAutospacing="0"/>
        <w:ind w:left="556"/>
        <w:rPr>
          <w:rFonts w:ascii="Calibri" w:hAnsi="Calibri" w:cs="Calibri"/>
          <w:sz w:val="22"/>
          <w:szCs w:val="22"/>
        </w:rPr>
      </w:pPr>
      <w:r>
        <w:rPr>
          <w:rFonts w:ascii="Calibri" w:hAnsi="Calibri" w:cs="Calibri"/>
          <w:sz w:val="22"/>
          <w:szCs w:val="22"/>
        </w:rPr>
        <w:t xml:space="preserve">Meeting adjourned </w:t>
      </w:r>
      <w:r w:rsidR="008A12BF">
        <w:rPr>
          <w:rFonts w:ascii="Calibri" w:hAnsi="Calibri" w:cs="Calibri"/>
          <w:sz w:val="22"/>
          <w:szCs w:val="22"/>
        </w:rPr>
        <w:t xml:space="preserve">at </w:t>
      </w:r>
      <w:r w:rsidRPr="00EC0B7B">
        <w:rPr>
          <w:rFonts w:ascii="Calibri" w:hAnsi="Calibri" w:cs="Calibri"/>
          <w:sz w:val="22"/>
          <w:szCs w:val="22"/>
        </w:rPr>
        <w:t xml:space="preserve">  </w:t>
      </w:r>
      <w:r w:rsidR="00CE65BB">
        <w:rPr>
          <w:rFonts w:ascii="Calibri" w:hAnsi="Calibri" w:cs="Calibri"/>
          <w:sz w:val="22"/>
          <w:szCs w:val="22"/>
        </w:rPr>
        <w:t>11:29</w:t>
      </w:r>
    </w:p>
    <w:p w:rsidR="007048E0" w:rsidRDefault="003F5AE5">
      <w:pPr>
        <w:pStyle w:val="NormalWeb"/>
        <w:spacing w:before="0" w:beforeAutospacing="0" w:after="0" w:afterAutospacing="0"/>
        <w:ind w:left="556"/>
        <w:rPr>
          <w:rFonts w:ascii="Calibri" w:hAnsi="Calibri" w:cs="Calibri"/>
          <w:sz w:val="22"/>
          <w:szCs w:val="22"/>
        </w:rPr>
      </w:pPr>
      <w:r>
        <w:rPr>
          <w:rFonts w:ascii="Calibri" w:hAnsi="Calibri" w:cs="Calibri"/>
          <w:sz w:val="22"/>
          <w:szCs w:val="22"/>
        </w:rPr>
        <w:t> </w:t>
      </w:r>
    </w:p>
    <w:sectPr w:rsidR="007048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30" w:rsidRDefault="00FC3330" w:rsidP="007D4022">
      <w:r>
        <w:separator/>
      </w:r>
    </w:p>
  </w:endnote>
  <w:endnote w:type="continuationSeparator" w:id="0">
    <w:p w:rsidR="00FC3330" w:rsidRDefault="00FC3330" w:rsidP="007D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30" w:rsidRDefault="00FC3330" w:rsidP="007D4022">
      <w:r>
        <w:separator/>
      </w:r>
    </w:p>
  </w:footnote>
  <w:footnote w:type="continuationSeparator" w:id="0">
    <w:p w:rsidR="00FC3330" w:rsidRDefault="00FC3330" w:rsidP="007D4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22" w:rsidRDefault="007D4022">
    <w:pPr>
      <w:pStyle w:val="Header"/>
    </w:pPr>
    <w:r w:rsidRPr="00A104DE">
      <w:rPr>
        <w:rFonts w:eastAsia="Times New Roman"/>
        <w:noProof/>
      </w:rPr>
      <w:drawing>
        <wp:inline distT="0" distB="0" distL="0" distR="0" wp14:anchorId="3BC31D33" wp14:editId="4743F48F">
          <wp:extent cx="5131435" cy="857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6390" cy="8720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4AD"/>
    <w:multiLevelType w:val="hybridMultilevel"/>
    <w:tmpl w:val="D08875D0"/>
    <w:lvl w:ilvl="0" w:tplc="6BB0A60C">
      <w:start w:val="3"/>
      <w:numFmt w:val="upperRoman"/>
      <w:lvlText w:val="%1."/>
      <w:lvlJc w:val="right"/>
      <w:pPr>
        <w:tabs>
          <w:tab w:val="num" w:pos="360"/>
        </w:tabs>
        <w:ind w:left="360" w:hanging="360"/>
      </w:pPr>
      <w:rPr>
        <w:rFonts w:hint="default"/>
        <w:sz w:val="20"/>
      </w:rPr>
    </w:lvl>
    <w:lvl w:ilvl="1" w:tplc="04090013">
      <w:start w:val="1"/>
      <w:numFmt w:val="upperRoman"/>
      <w:lvlText w:val="%2."/>
      <w:lvlJc w:val="right"/>
      <w:pPr>
        <w:tabs>
          <w:tab w:val="num" w:pos="1080"/>
        </w:tabs>
        <w:ind w:left="1080" w:hanging="360"/>
      </w:pPr>
    </w:lvl>
    <w:lvl w:ilvl="2" w:tplc="120A7740">
      <w:start w:val="1"/>
      <w:numFmt w:val="lowerLetter"/>
      <w:lvlText w:val="%3."/>
      <w:lvlJc w:val="left"/>
      <w:pPr>
        <w:tabs>
          <w:tab w:val="num" w:pos="1800"/>
        </w:tabs>
        <w:ind w:left="1800" w:hanging="360"/>
      </w:pPr>
    </w:lvl>
    <w:lvl w:ilvl="3" w:tplc="33CA4C5A" w:tentative="1">
      <w:start w:val="1"/>
      <w:numFmt w:val="bullet"/>
      <w:lvlText w:val=""/>
      <w:lvlJc w:val="left"/>
      <w:pPr>
        <w:tabs>
          <w:tab w:val="num" w:pos="2520"/>
        </w:tabs>
        <w:ind w:left="2520" w:hanging="360"/>
      </w:pPr>
      <w:rPr>
        <w:rFonts w:ascii="Wingdings" w:hAnsi="Wingdings" w:hint="default"/>
        <w:sz w:val="20"/>
      </w:rPr>
    </w:lvl>
    <w:lvl w:ilvl="4" w:tplc="B1EC3502" w:tentative="1">
      <w:start w:val="1"/>
      <w:numFmt w:val="bullet"/>
      <w:lvlText w:val=""/>
      <w:lvlJc w:val="left"/>
      <w:pPr>
        <w:tabs>
          <w:tab w:val="num" w:pos="3240"/>
        </w:tabs>
        <w:ind w:left="3240" w:hanging="360"/>
      </w:pPr>
      <w:rPr>
        <w:rFonts w:ascii="Wingdings" w:hAnsi="Wingdings" w:hint="default"/>
        <w:sz w:val="20"/>
      </w:rPr>
    </w:lvl>
    <w:lvl w:ilvl="5" w:tplc="0A141D1A" w:tentative="1">
      <w:start w:val="1"/>
      <w:numFmt w:val="bullet"/>
      <w:lvlText w:val=""/>
      <w:lvlJc w:val="left"/>
      <w:pPr>
        <w:tabs>
          <w:tab w:val="num" w:pos="3960"/>
        </w:tabs>
        <w:ind w:left="3960" w:hanging="360"/>
      </w:pPr>
      <w:rPr>
        <w:rFonts w:ascii="Wingdings" w:hAnsi="Wingdings" w:hint="default"/>
        <w:sz w:val="20"/>
      </w:rPr>
    </w:lvl>
    <w:lvl w:ilvl="6" w:tplc="B93255C0" w:tentative="1">
      <w:start w:val="1"/>
      <w:numFmt w:val="bullet"/>
      <w:lvlText w:val=""/>
      <w:lvlJc w:val="left"/>
      <w:pPr>
        <w:tabs>
          <w:tab w:val="num" w:pos="4680"/>
        </w:tabs>
        <w:ind w:left="4680" w:hanging="360"/>
      </w:pPr>
      <w:rPr>
        <w:rFonts w:ascii="Wingdings" w:hAnsi="Wingdings" w:hint="default"/>
        <w:sz w:val="20"/>
      </w:rPr>
    </w:lvl>
    <w:lvl w:ilvl="7" w:tplc="02945E8C" w:tentative="1">
      <w:start w:val="1"/>
      <w:numFmt w:val="bullet"/>
      <w:lvlText w:val=""/>
      <w:lvlJc w:val="left"/>
      <w:pPr>
        <w:tabs>
          <w:tab w:val="num" w:pos="5400"/>
        </w:tabs>
        <w:ind w:left="5400" w:hanging="360"/>
      </w:pPr>
      <w:rPr>
        <w:rFonts w:ascii="Wingdings" w:hAnsi="Wingdings" w:hint="default"/>
        <w:sz w:val="20"/>
      </w:rPr>
    </w:lvl>
    <w:lvl w:ilvl="8" w:tplc="B320574E" w:tentative="1">
      <w:start w:val="1"/>
      <w:numFmt w:val="bullet"/>
      <w:lvlText w:val=""/>
      <w:lvlJc w:val="left"/>
      <w:pPr>
        <w:tabs>
          <w:tab w:val="num" w:pos="6120"/>
        </w:tabs>
        <w:ind w:left="6120" w:hanging="360"/>
      </w:pPr>
      <w:rPr>
        <w:rFonts w:ascii="Wingdings" w:hAnsi="Wingdings" w:hint="default"/>
        <w:sz w:val="20"/>
      </w:rPr>
    </w:lvl>
  </w:abstractNum>
  <w:abstractNum w:abstractNumId="1">
    <w:nsid w:val="0B446758"/>
    <w:multiLevelType w:val="hybridMultilevel"/>
    <w:tmpl w:val="B17C642A"/>
    <w:lvl w:ilvl="0" w:tplc="19AAE118">
      <w:start w:val="5"/>
      <w:numFmt w:val="upperRoman"/>
      <w:lvlText w:val="%1."/>
      <w:lvlJc w:val="righ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E906063"/>
    <w:multiLevelType w:val="hybridMultilevel"/>
    <w:tmpl w:val="CE868D94"/>
    <w:lvl w:ilvl="0" w:tplc="CE366204">
      <w:start w:val="1"/>
      <w:numFmt w:val="upperRoman"/>
      <w:lvlText w:val="%1."/>
      <w:lvlJc w:val="left"/>
      <w:pPr>
        <w:ind w:left="720" w:hanging="360"/>
      </w:pPr>
      <w:rPr>
        <w:rFonts w:ascii="Candara" w:hAnsi="Candara" w:hint="default"/>
      </w:rPr>
    </w:lvl>
    <w:lvl w:ilvl="1" w:tplc="EC2E3FC0">
      <w:start w:val="1"/>
      <w:numFmt w:val="lowerLetter"/>
      <w:lvlText w:val="%2."/>
      <w:lvlJc w:val="left"/>
      <w:pPr>
        <w:ind w:left="1440" w:hanging="360"/>
      </w:pPr>
      <w:rPr>
        <w:rFonts w:ascii="Candara" w:hAnsi="Candar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0A17"/>
    <w:multiLevelType w:val="hybridMultilevel"/>
    <w:tmpl w:val="82C8AF02"/>
    <w:lvl w:ilvl="0" w:tplc="6BB0A60C">
      <w:start w:val="3"/>
      <w:numFmt w:val="upperRoman"/>
      <w:lvlText w:val="%1."/>
      <w:lvlJc w:val="right"/>
      <w:pPr>
        <w:tabs>
          <w:tab w:val="num" w:pos="360"/>
        </w:tabs>
        <w:ind w:left="360" w:hanging="360"/>
      </w:pPr>
      <w:rPr>
        <w:rFonts w:hint="default"/>
        <w:sz w:val="20"/>
      </w:rPr>
    </w:lvl>
    <w:lvl w:ilvl="1" w:tplc="04090019">
      <w:start w:val="1"/>
      <w:numFmt w:val="lowerLetter"/>
      <w:lvlText w:val="%2."/>
      <w:lvlJc w:val="left"/>
      <w:pPr>
        <w:tabs>
          <w:tab w:val="num" w:pos="1080"/>
        </w:tabs>
        <w:ind w:left="1080" w:hanging="360"/>
      </w:pPr>
    </w:lvl>
    <w:lvl w:ilvl="2" w:tplc="120A7740">
      <w:start w:val="1"/>
      <w:numFmt w:val="lowerLetter"/>
      <w:lvlText w:val="%3."/>
      <w:lvlJc w:val="left"/>
      <w:pPr>
        <w:tabs>
          <w:tab w:val="num" w:pos="1800"/>
        </w:tabs>
        <w:ind w:left="1800" w:hanging="360"/>
      </w:pPr>
    </w:lvl>
    <w:lvl w:ilvl="3" w:tplc="33CA4C5A" w:tentative="1">
      <w:start w:val="1"/>
      <w:numFmt w:val="bullet"/>
      <w:lvlText w:val=""/>
      <w:lvlJc w:val="left"/>
      <w:pPr>
        <w:tabs>
          <w:tab w:val="num" w:pos="2520"/>
        </w:tabs>
        <w:ind w:left="2520" w:hanging="360"/>
      </w:pPr>
      <w:rPr>
        <w:rFonts w:ascii="Wingdings" w:hAnsi="Wingdings" w:hint="default"/>
        <w:sz w:val="20"/>
      </w:rPr>
    </w:lvl>
    <w:lvl w:ilvl="4" w:tplc="B1EC3502" w:tentative="1">
      <w:start w:val="1"/>
      <w:numFmt w:val="bullet"/>
      <w:lvlText w:val=""/>
      <w:lvlJc w:val="left"/>
      <w:pPr>
        <w:tabs>
          <w:tab w:val="num" w:pos="3240"/>
        </w:tabs>
        <w:ind w:left="3240" w:hanging="360"/>
      </w:pPr>
      <w:rPr>
        <w:rFonts w:ascii="Wingdings" w:hAnsi="Wingdings" w:hint="default"/>
        <w:sz w:val="20"/>
      </w:rPr>
    </w:lvl>
    <w:lvl w:ilvl="5" w:tplc="0A141D1A" w:tentative="1">
      <w:start w:val="1"/>
      <w:numFmt w:val="bullet"/>
      <w:lvlText w:val=""/>
      <w:lvlJc w:val="left"/>
      <w:pPr>
        <w:tabs>
          <w:tab w:val="num" w:pos="3960"/>
        </w:tabs>
        <w:ind w:left="3960" w:hanging="360"/>
      </w:pPr>
      <w:rPr>
        <w:rFonts w:ascii="Wingdings" w:hAnsi="Wingdings" w:hint="default"/>
        <w:sz w:val="20"/>
      </w:rPr>
    </w:lvl>
    <w:lvl w:ilvl="6" w:tplc="B93255C0" w:tentative="1">
      <w:start w:val="1"/>
      <w:numFmt w:val="bullet"/>
      <w:lvlText w:val=""/>
      <w:lvlJc w:val="left"/>
      <w:pPr>
        <w:tabs>
          <w:tab w:val="num" w:pos="4680"/>
        </w:tabs>
        <w:ind w:left="4680" w:hanging="360"/>
      </w:pPr>
      <w:rPr>
        <w:rFonts w:ascii="Wingdings" w:hAnsi="Wingdings" w:hint="default"/>
        <w:sz w:val="20"/>
      </w:rPr>
    </w:lvl>
    <w:lvl w:ilvl="7" w:tplc="02945E8C" w:tentative="1">
      <w:start w:val="1"/>
      <w:numFmt w:val="bullet"/>
      <w:lvlText w:val=""/>
      <w:lvlJc w:val="left"/>
      <w:pPr>
        <w:tabs>
          <w:tab w:val="num" w:pos="5400"/>
        </w:tabs>
        <w:ind w:left="5400" w:hanging="360"/>
      </w:pPr>
      <w:rPr>
        <w:rFonts w:ascii="Wingdings" w:hAnsi="Wingdings" w:hint="default"/>
        <w:sz w:val="20"/>
      </w:rPr>
    </w:lvl>
    <w:lvl w:ilvl="8" w:tplc="B320574E" w:tentative="1">
      <w:start w:val="1"/>
      <w:numFmt w:val="bullet"/>
      <w:lvlText w:val=""/>
      <w:lvlJc w:val="left"/>
      <w:pPr>
        <w:tabs>
          <w:tab w:val="num" w:pos="6120"/>
        </w:tabs>
        <w:ind w:left="6120" w:hanging="360"/>
      </w:pPr>
      <w:rPr>
        <w:rFonts w:ascii="Wingdings" w:hAnsi="Wingdings" w:hint="default"/>
        <w:sz w:val="20"/>
      </w:rPr>
    </w:lvl>
  </w:abstractNum>
  <w:abstractNum w:abstractNumId="4">
    <w:nsid w:val="1703748D"/>
    <w:multiLevelType w:val="hybridMultilevel"/>
    <w:tmpl w:val="185A8B6C"/>
    <w:lvl w:ilvl="0" w:tplc="9E989D46">
      <w:start w:val="1"/>
      <w:numFmt w:val="bullet"/>
      <w:lvlText w:val=""/>
      <w:lvlJc w:val="left"/>
      <w:pPr>
        <w:tabs>
          <w:tab w:val="num" w:pos="720"/>
        </w:tabs>
        <w:ind w:left="720" w:hanging="360"/>
      </w:pPr>
      <w:rPr>
        <w:rFonts w:ascii="Symbol" w:hAnsi="Symbol" w:hint="default"/>
        <w:sz w:val="20"/>
      </w:rPr>
    </w:lvl>
    <w:lvl w:ilvl="1" w:tplc="FA204A2C">
      <w:start w:val="1"/>
      <w:numFmt w:val="upperRoman"/>
      <w:lvlText w:val="%2."/>
      <w:lvlJc w:val="right"/>
      <w:pPr>
        <w:tabs>
          <w:tab w:val="num" w:pos="1440"/>
        </w:tabs>
        <w:ind w:left="1440" w:hanging="360"/>
      </w:pPr>
    </w:lvl>
    <w:lvl w:ilvl="2" w:tplc="502E7BC6">
      <w:start w:val="1"/>
      <w:numFmt w:val="lowerLetter"/>
      <w:lvlText w:val="%3."/>
      <w:lvlJc w:val="left"/>
      <w:pPr>
        <w:tabs>
          <w:tab w:val="num" w:pos="2160"/>
        </w:tabs>
        <w:ind w:left="2160" w:hanging="360"/>
      </w:pPr>
      <w:rPr>
        <w:rFonts w:ascii="Candara" w:hAnsi="Candara" w:hint="default"/>
      </w:rPr>
    </w:lvl>
    <w:lvl w:ilvl="3" w:tplc="7360A2C0" w:tentative="1">
      <w:start w:val="1"/>
      <w:numFmt w:val="bullet"/>
      <w:lvlText w:val=""/>
      <w:lvlJc w:val="left"/>
      <w:pPr>
        <w:tabs>
          <w:tab w:val="num" w:pos="2880"/>
        </w:tabs>
        <w:ind w:left="2880" w:hanging="360"/>
      </w:pPr>
      <w:rPr>
        <w:rFonts w:ascii="Wingdings" w:hAnsi="Wingdings" w:hint="default"/>
        <w:sz w:val="20"/>
      </w:rPr>
    </w:lvl>
    <w:lvl w:ilvl="4" w:tplc="20BA0034" w:tentative="1">
      <w:start w:val="1"/>
      <w:numFmt w:val="bullet"/>
      <w:lvlText w:val=""/>
      <w:lvlJc w:val="left"/>
      <w:pPr>
        <w:tabs>
          <w:tab w:val="num" w:pos="3600"/>
        </w:tabs>
        <w:ind w:left="3600" w:hanging="360"/>
      </w:pPr>
      <w:rPr>
        <w:rFonts w:ascii="Wingdings" w:hAnsi="Wingdings" w:hint="default"/>
        <w:sz w:val="20"/>
      </w:rPr>
    </w:lvl>
    <w:lvl w:ilvl="5" w:tplc="13F2B2CC" w:tentative="1">
      <w:start w:val="1"/>
      <w:numFmt w:val="bullet"/>
      <w:lvlText w:val=""/>
      <w:lvlJc w:val="left"/>
      <w:pPr>
        <w:tabs>
          <w:tab w:val="num" w:pos="4320"/>
        </w:tabs>
        <w:ind w:left="4320" w:hanging="360"/>
      </w:pPr>
      <w:rPr>
        <w:rFonts w:ascii="Wingdings" w:hAnsi="Wingdings" w:hint="default"/>
        <w:sz w:val="20"/>
      </w:rPr>
    </w:lvl>
    <w:lvl w:ilvl="6" w:tplc="E5EE5C1E" w:tentative="1">
      <w:start w:val="1"/>
      <w:numFmt w:val="bullet"/>
      <w:lvlText w:val=""/>
      <w:lvlJc w:val="left"/>
      <w:pPr>
        <w:tabs>
          <w:tab w:val="num" w:pos="5040"/>
        </w:tabs>
        <w:ind w:left="5040" w:hanging="360"/>
      </w:pPr>
      <w:rPr>
        <w:rFonts w:ascii="Wingdings" w:hAnsi="Wingdings" w:hint="default"/>
        <w:sz w:val="20"/>
      </w:rPr>
    </w:lvl>
    <w:lvl w:ilvl="7" w:tplc="64C8BF56" w:tentative="1">
      <w:start w:val="1"/>
      <w:numFmt w:val="bullet"/>
      <w:lvlText w:val=""/>
      <w:lvlJc w:val="left"/>
      <w:pPr>
        <w:tabs>
          <w:tab w:val="num" w:pos="5760"/>
        </w:tabs>
        <w:ind w:left="5760" w:hanging="360"/>
      </w:pPr>
      <w:rPr>
        <w:rFonts w:ascii="Wingdings" w:hAnsi="Wingdings" w:hint="default"/>
        <w:sz w:val="20"/>
      </w:rPr>
    </w:lvl>
    <w:lvl w:ilvl="8" w:tplc="F08A749C"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032CA"/>
    <w:multiLevelType w:val="hybridMultilevel"/>
    <w:tmpl w:val="587E7714"/>
    <w:lvl w:ilvl="0" w:tplc="06E263DA">
      <w:start w:val="4"/>
      <w:numFmt w:val="upperRoman"/>
      <w:lvlText w:val="%1."/>
      <w:lvlJc w:val="righ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ACB18BD"/>
    <w:multiLevelType w:val="hybridMultilevel"/>
    <w:tmpl w:val="7874836C"/>
    <w:lvl w:ilvl="0" w:tplc="04090019">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7">
    <w:nsid w:val="5540421F"/>
    <w:multiLevelType w:val="hybridMultilevel"/>
    <w:tmpl w:val="DEF86B20"/>
    <w:lvl w:ilvl="0" w:tplc="5F1061F6">
      <w:start w:val="7"/>
      <w:numFmt w:val="upperRoman"/>
      <w:lvlText w:val="%1."/>
      <w:lvlJc w:val="righ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B3345C4"/>
    <w:multiLevelType w:val="multilevel"/>
    <w:tmpl w:val="628AC8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743E3"/>
    <w:multiLevelType w:val="hybridMultilevel"/>
    <w:tmpl w:val="2A9E559A"/>
    <w:lvl w:ilvl="0" w:tplc="5226D0FA">
      <w:start w:val="1"/>
      <w:numFmt w:val="bullet"/>
      <w:lvlText w:val=""/>
      <w:lvlJc w:val="left"/>
      <w:pPr>
        <w:tabs>
          <w:tab w:val="num" w:pos="720"/>
        </w:tabs>
        <w:ind w:left="720" w:hanging="360"/>
      </w:pPr>
      <w:rPr>
        <w:rFonts w:ascii="Symbol" w:hAnsi="Symbol" w:hint="default"/>
        <w:sz w:val="20"/>
      </w:rPr>
    </w:lvl>
    <w:lvl w:ilvl="1" w:tplc="8E084282">
      <w:start w:val="1"/>
      <w:numFmt w:val="lowerLetter"/>
      <w:lvlText w:val="%2."/>
      <w:lvlJc w:val="right"/>
      <w:pPr>
        <w:tabs>
          <w:tab w:val="num" w:pos="1440"/>
        </w:tabs>
        <w:ind w:left="1440" w:hanging="360"/>
      </w:pPr>
    </w:lvl>
    <w:lvl w:ilvl="2" w:tplc="C32E6CB0" w:tentative="1">
      <w:start w:val="1"/>
      <w:numFmt w:val="lowerLetter"/>
      <w:lvlText w:val="%3."/>
      <w:lvlJc w:val="left"/>
      <w:pPr>
        <w:tabs>
          <w:tab w:val="num" w:pos="2160"/>
        </w:tabs>
        <w:ind w:left="2160" w:hanging="360"/>
      </w:pPr>
    </w:lvl>
    <w:lvl w:ilvl="3" w:tplc="02C0FDC8" w:tentative="1">
      <w:start w:val="1"/>
      <w:numFmt w:val="bullet"/>
      <w:lvlText w:val=""/>
      <w:lvlJc w:val="left"/>
      <w:pPr>
        <w:tabs>
          <w:tab w:val="num" w:pos="2880"/>
        </w:tabs>
        <w:ind w:left="2880" w:hanging="360"/>
      </w:pPr>
      <w:rPr>
        <w:rFonts w:ascii="Wingdings" w:hAnsi="Wingdings" w:hint="default"/>
        <w:sz w:val="20"/>
      </w:rPr>
    </w:lvl>
    <w:lvl w:ilvl="4" w:tplc="843A060C" w:tentative="1">
      <w:start w:val="1"/>
      <w:numFmt w:val="bullet"/>
      <w:lvlText w:val=""/>
      <w:lvlJc w:val="left"/>
      <w:pPr>
        <w:tabs>
          <w:tab w:val="num" w:pos="3600"/>
        </w:tabs>
        <w:ind w:left="3600" w:hanging="360"/>
      </w:pPr>
      <w:rPr>
        <w:rFonts w:ascii="Wingdings" w:hAnsi="Wingdings" w:hint="default"/>
        <w:sz w:val="20"/>
      </w:rPr>
    </w:lvl>
    <w:lvl w:ilvl="5" w:tplc="680E6B90" w:tentative="1">
      <w:start w:val="1"/>
      <w:numFmt w:val="bullet"/>
      <w:lvlText w:val=""/>
      <w:lvlJc w:val="left"/>
      <w:pPr>
        <w:tabs>
          <w:tab w:val="num" w:pos="4320"/>
        </w:tabs>
        <w:ind w:left="4320" w:hanging="360"/>
      </w:pPr>
      <w:rPr>
        <w:rFonts w:ascii="Wingdings" w:hAnsi="Wingdings" w:hint="default"/>
        <w:sz w:val="20"/>
      </w:rPr>
    </w:lvl>
    <w:lvl w:ilvl="6" w:tplc="022E0B02" w:tentative="1">
      <w:start w:val="1"/>
      <w:numFmt w:val="bullet"/>
      <w:lvlText w:val=""/>
      <w:lvlJc w:val="left"/>
      <w:pPr>
        <w:tabs>
          <w:tab w:val="num" w:pos="5040"/>
        </w:tabs>
        <w:ind w:left="5040" w:hanging="360"/>
      </w:pPr>
      <w:rPr>
        <w:rFonts w:ascii="Wingdings" w:hAnsi="Wingdings" w:hint="default"/>
        <w:sz w:val="20"/>
      </w:rPr>
    </w:lvl>
    <w:lvl w:ilvl="7" w:tplc="B2888786" w:tentative="1">
      <w:start w:val="1"/>
      <w:numFmt w:val="bullet"/>
      <w:lvlText w:val=""/>
      <w:lvlJc w:val="left"/>
      <w:pPr>
        <w:tabs>
          <w:tab w:val="num" w:pos="5760"/>
        </w:tabs>
        <w:ind w:left="5760" w:hanging="360"/>
      </w:pPr>
      <w:rPr>
        <w:rFonts w:ascii="Wingdings" w:hAnsi="Wingdings" w:hint="default"/>
        <w:sz w:val="20"/>
      </w:rPr>
    </w:lvl>
    <w:lvl w:ilvl="8" w:tplc="A0CC39C6"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C31BD"/>
    <w:multiLevelType w:val="hybridMultilevel"/>
    <w:tmpl w:val="A0B49158"/>
    <w:lvl w:ilvl="0" w:tplc="7010856C">
      <w:start w:val="6"/>
      <w:numFmt w:val="upperRoman"/>
      <w:lvlText w:val="%1."/>
      <w:lvlJc w:val="righ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1F933EA"/>
    <w:multiLevelType w:val="hybridMultilevel"/>
    <w:tmpl w:val="ADEA7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D65A5E"/>
    <w:multiLevelType w:val="hybridMultilevel"/>
    <w:tmpl w:val="42ECA8FE"/>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8"/>
    <w:lvlOverride w:ilvl="1">
      <w:startOverride w:val="1"/>
    </w:lvlOverride>
  </w:num>
  <w:num w:numId="2">
    <w:abstractNumId w:val="8"/>
    <w:lvlOverride w:ilvl="1">
      <w:startOverride w:val="2"/>
    </w:lvlOverride>
  </w:num>
  <w:num w:numId="3">
    <w:abstractNumId w:val="8"/>
    <w:lvlOverride w:ilvl="1"/>
    <w:lvlOverride w:ilvl="2">
      <w:startOverride w:val="1"/>
    </w:lvlOverride>
  </w:num>
  <w:num w:numId="4">
    <w:abstractNumId w:val="8"/>
    <w:lvlOverride w:ilvl="1">
      <w:startOverride w:val="11"/>
    </w:lvlOverride>
    <w:lvlOverride w:ilvl="2"/>
  </w:num>
  <w:num w:numId="5">
    <w:abstractNumId w:val="0"/>
    <w:lvlOverride w:ilvl="1">
      <w:startOverride w:val="1"/>
    </w:lvlOverride>
  </w:num>
  <w:num w:numId="6">
    <w:abstractNumId w:val="0"/>
  </w:num>
  <w:num w:numId="7">
    <w:abstractNumId w:val="0"/>
    <w:lvlOverride w:ilvl="1"/>
    <w:lvlOverride w:ilvl="2">
      <w:startOverride w:val="1"/>
    </w:lvlOverride>
  </w:num>
  <w:num w:numId="8">
    <w:abstractNumId w:val="0"/>
  </w:num>
  <w:num w:numId="9">
    <w:abstractNumId w:val="0"/>
    <w:lvlOverride w:ilvl="1"/>
    <w:lvlOverride w:ilvl="2">
      <w:startOverride w:val="1"/>
    </w:lvlOverride>
  </w:num>
  <w:num w:numId="10">
    <w:abstractNumId w:val="0"/>
    <w:lvlOverride w:ilvl="1">
      <w:startOverride w:val="4"/>
    </w:lvlOverride>
    <w:lvlOverride w:ilvl="2"/>
  </w:num>
  <w:num w:numId="11">
    <w:abstractNumId w:val="0"/>
  </w:num>
  <w:num w:numId="12">
    <w:abstractNumId w:val="0"/>
    <w:lvlOverride w:ilvl="1">
      <w:startOverride w:val="5"/>
    </w:lvlOverride>
    <w:lvlOverride w:ilvl="2"/>
  </w:num>
  <w:num w:numId="13">
    <w:abstractNumId w:val="0"/>
    <w:lvlOverride w:ilvl="1"/>
    <w:lvlOverride w:ilvl="2">
      <w:startOverride w:val="1"/>
    </w:lvlOverride>
  </w:num>
  <w:num w:numId="14">
    <w:abstractNumId w:val="0"/>
    <w:lvlOverride w:ilvl="1">
      <w:startOverride w:val="6"/>
    </w:lvlOverride>
    <w:lvlOverride w:ilvl="2"/>
  </w:num>
  <w:num w:numId="15">
    <w:abstractNumId w:val="4"/>
    <w:lvlOverride w:ilvl="1">
      <w:startOverride w:val="7"/>
    </w:lvlOverride>
  </w:num>
  <w:num w:numId="16">
    <w:abstractNumId w:val="9"/>
    <w:lvlOverride w:ilvl="1">
      <w:startOverride w:val="1"/>
    </w:lvlOverride>
  </w:num>
  <w:num w:numId="17">
    <w:abstractNumId w:val="0"/>
  </w:num>
  <w:num w:numId="18">
    <w:abstractNumId w:val="5"/>
  </w:num>
  <w:num w:numId="19">
    <w:abstractNumId w:val="1"/>
  </w:num>
  <w:num w:numId="20">
    <w:abstractNumId w:val="10"/>
  </w:num>
  <w:num w:numId="21">
    <w:abstractNumId w:val="7"/>
  </w:num>
  <w:num w:numId="22">
    <w:abstractNumId w:val="11"/>
  </w:num>
  <w:num w:numId="23">
    <w:abstractNumId w:val="3"/>
  </w:num>
  <w:num w:numId="24">
    <w:abstractNumId w:val="6"/>
  </w:num>
  <w:num w:numId="25">
    <w:abstractNumId w:val="2"/>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F5AE5"/>
    <w:rsid w:val="000007A2"/>
    <w:rsid w:val="000125DF"/>
    <w:rsid w:val="00015484"/>
    <w:rsid w:val="00033848"/>
    <w:rsid w:val="00040D53"/>
    <w:rsid w:val="000418B7"/>
    <w:rsid w:val="00042A38"/>
    <w:rsid w:val="00044A68"/>
    <w:rsid w:val="00053150"/>
    <w:rsid w:val="00092B4B"/>
    <w:rsid w:val="000963AC"/>
    <w:rsid w:val="000B15E0"/>
    <w:rsid w:val="000B543F"/>
    <w:rsid w:val="000D7692"/>
    <w:rsid w:val="000E41C0"/>
    <w:rsid w:val="00177A6F"/>
    <w:rsid w:val="001966AC"/>
    <w:rsid w:val="001A4941"/>
    <w:rsid w:val="001B5960"/>
    <w:rsid w:val="001C3415"/>
    <w:rsid w:val="001C38AF"/>
    <w:rsid w:val="001D73E2"/>
    <w:rsid w:val="00205E97"/>
    <w:rsid w:val="00227DAA"/>
    <w:rsid w:val="00261A78"/>
    <w:rsid w:val="00287D3E"/>
    <w:rsid w:val="00291723"/>
    <w:rsid w:val="002D7EFD"/>
    <w:rsid w:val="002E1BC1"/>
    <w:rsid w:val="0032683F"/>
    <w:rsid w:val="00345D70"/>
    <w:rsid w:val="00346F91"/>
    <w:rsid w:val="00360792"/>
    <w:rsid w:val="003611D2"/>
    <w:rsid w:val="00374E6D"/>
    <w:rsid w:val="003A1B9F"/>
    <w:rsid w:val="003B19A1"/>
    <w:rsid w:val="003B2450"/>
    <w:rsid w:val="003D19B7"/>
    <w:rsid w:val="003F35E9"/>
    <w:rsid w:val="003F5781"/>
    <w:rsid w:val="003F5AE5"/>
    <w:rsid w:val="00433B92"/>
    <w:rsid w:val="004567B4"/>
    <w:rsid w:val="004F59E7"/>
    <w:rsid w:val="0051514D"/>
    <w:rsid w:val="00527383"/>
    <w:rsid w:val="00534D47"/>
    <w:rsid w:val="00554779"/>
    <w:rsid w:val="00571C20"/>
    <w:rsid w:val="005A0356"/>
    <w:rsid w:val="005D77E1"/>
    <w:rsid w:val="005F1442"/>
    <w:rsid w:val="005F17FC"/>
    <w:rsid w:val="005F5EF0"/>
    <w:rsid w:val="005F72C3"/>
    <w:rsid w:val="005F778A"/>
    <w:rsid w:val="00615F4F"/>
    <w:rsid w:val="0063754C"/>
    <w:rsid w:val="00651A25"/>
    <w:rsid w:val="006A4D0A"/>
    <w:rsid w:val="006B13E6"/>
    <w:rsid w:val="007048E0"/>
    <w:rsid w:val="00721D95"/>
    <w:rsid w:val="00735D79"/>
    <w:rsid w:val="0077360B"/>
    <w:rsid w:val="007872B1"/>
    <w:rsid w:val="007C1EF1"/>
    <w:rsid w:val="007D4022"/>
    <w:rsid w:val="007E5087"/>
    <w:rsid w:val="00804733"/>
    <w:rsid w:val="0080475A"/>
    <w:rsid w:val="00843B13"/>
    <w:rsid w:val="0086365C"/>
    <w:rsid w:val="00887FEC"/>
    <w:rsid w:val="008A12BF"/>
    <w:rsid w:val="008B0FC9"/>
    <w:rsid w:val="008C5744"/>
    <w:rsid w:val="008E5E40"/>
    <w:rsid w:val="00915B7E"/>
    <w:rsid w:val="009549E9"/>
    <w:rsid w:val="009718E9"/>
    <w:rsid w:val="009851C1"/>
    <w:rsid w:val="009A0BB3"/>
    <w:rsid w:val="009A5B67"/>
    <w:rsid w:val="00A13655"/>
    <w:rsid w:val="00A138CA"/>
    <w:rsid w:val="00A1461E"/>
    <w:rsid w:val="00A21BC3"/>
    <w:rsid w:val="00A25BCF"/>
    <w:rsid w:val="00A348D4"/>
    <w:rsid w:val="00A57CC8"/>
    <w:rsid w:val="00A73440"/>
    <w:rsid w:val="00A90B1C"/>
    <w:rsid w:val="00AB09DF"/>
    <w:rsid w:val="00AD5ADC"/>
    <w:rsid w:val="00B41A34"/>
    <w:rsid w:val="00B61F62"/>
    <w:rsid w:val="00B62A14"/>
    <w:rsid w:val="00B71811"/>
    <w:rsid w:val="00BD132A"/>
    <w:rsid w:val="00BF1E9F"/>
    <w:rsid w:val="00C07187"/>
    <w:rsid w:val="00C15645"/>
    <w:rsid w:val="00C53B15"/>
    <w:rsid w:val="00CB249F"/>
    <w:rsid w:val="00CE65BB"/>
    <w:rsid w:val="00D37A51"/>
    <w:rsid w:val="00D51626"/>
    <w:rsid w:val="00D54916"/>
    <w:rsid w:val="00D67061"/>
    <w:rsid w:val="00D75AEB"/>
    <w:rsid w:val="00D764B2"/>
    <w:rsid w:val="00D80CF7"/>
    <w:rsid w:val="00D86E62"/>
    <w:rsid w:val="00DD3312"/>
    <w:rsid w:val="00E62C69"/>
    <w:rsid w:val="00E642E1"/>
    <w:rsid w:val="00E844D5"/>
    <w:rsid w:val="00E8711B"/>
    <w:rsid w:val="00EB7A25"/>
    <w:rsid w:val="00EC0B7B"/>
    <w:rsid w:val="00EC2A8D"/>
    <w:rsid w:val="00ED2D37"/>
    <w:rsid w:val="00ED350D"/>
    <w:rsid w:val="00EF6CEC"/>
    <w:rsid w:val="00F15B8A"/>
    <w:rsid w:val="00F23C3B"/>
    <w:rsid w:val="00F369C4"/>
    <w:rsid w:val="00F44940"/>
    <w:rsid w:val="00F57633"/>
    <w:rsid w:val="00FA35EA"/>
    <w:rsid w:val="00FB11AC"/>
    <w:rsid w:val="00FC3330"/>
    <w:rsid w:val="00FE39F3"/>
    <w:rsid w:val="00F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7D4022"/>
    <w:pPr>
      <w:tabs>
        <w:tab w:val="center" w:pos="4680"/>
        <w:tab w:val="right" w:pos="9360"/>
      </w:tabs>
    </w:pPr>
  </w:style>
  <w:style w:type="character" w:customStyle="1" w:styleId="HeaderChar">
    <w:name w:val="Header Char"/>
    <w:basedOn w:val="DefaultParagraphFont"/>
    <w:link w:val="Header"/>
    <w:uiPriority w:val="99"/>
    <w:rsid w:val="007D4022"/>
    <w:rPr>
      <w:rFonts w:eastAsiaTheme="minorEastAsia"/>
      <w:sz w:val="24"/>
      <w:szCs w:val="24"/>
    </w:rPr>
  </w:style>
  <w:style w:type="paragraph" w:styleId="Footer">
    <w:name w:val="footer"/>
    <w:basedOn w:val="Normal"/>
    <w:link w:val="FooterChar"/>
    <w:uiPriority w:val="99"/>
    <w:unhideWhenUsed/>
    <w:rsid w:val="007D4022"/>
    <w:pPr>
      <w:tabs>
        <w:tab w:val="center" w:pos="4680"/>
        <w:tab w:val="right" w:pos="9360"/>
      </w:tabs>
    </w:pPr>
  </w:style>
  <w:style w:type="character" w:customStyle="1" w:styleId="FooterChar">
    <w:name w:val="Footer Char"/>
    <w:basedOn w:val="DefaultParagraphFont"/>
    <w:link w:val="Footer"/>
    <w:uiPriority w:val="99"/>
    <w:rsid w:val="007D4022"/>
    <w:rPr>
      <w:rFonts w:eastAsiaTheme="minorEastAsia"/>
      <w:sz w:val="24"/>
      <w:szCs w:val="24"/>
    </w:rPr>
  </w:style>
  <w:style w:type="paragraph" w:styleId="BalloonText">
    <w:name w:val="Balloon Text"/>
    <w:basedOn w:val="Normal"/>
    <w:link w:val="BalloonTextChar"/>
    <w:uiPriority w:val="99"/>
    <w:semiHidden/>
    <w:unhideWhenUsed/>
    <w:rsid w:val="007D4022"/>
    <w:rPr>
      <w:rFonts w:ascii="Tahoma" w:hAnsi="Tahoma" w:cs="Tahoma"/>
      <w:sz w:val="16"/>
      <w:szCs w:val="16"/>
    </w:rPr>
  </w:style>
  <w:style w:type="character" w:customStyle="1" w:styleId="BalloonTextChar">
    <w:name w:val="Balloon Text Char"/>
    <w:basedOn w:val="DefaultParagraphFont"/>
    <w:link w:val="BalloonText"/>
    <w:uiPriority w:val="99"/>
    <w:semiHidden/>
    <w:rsid w:val="007D4022"/>
    <w:rPr>
      <w:rFonts w:ascii="Tahoma" w:eastAsiaTheme="minorEastAsia" w:hAnsi="Tahoma" w:cs="Tahoma"/>
      <w:sz w:val="16"/>
      <w:szCs w:val="16"/>
    </w:rPr>
  </w:style>
  <w:style w:type="paragraph" w:styleId="ListParagraph">
    <w:name w:val="List Paragraph"/>
    <w:basedOn w:val="Normal"/>
    <w:uiPriority w:val="34"/>
    <w:qFormat/>
    <w:rsid w:val="00554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7D4022"/>
    <w:pPr>
      <w:tabs>
        <w:tab w:val="center" w:pos="4680"/>
        <w:tab w:val="right" w:pos="9360"/>
      </w:tabs>
    </w:pPr>
  </w:style>
  <w:style w:type="character" w:customStyle="1" w:styleId="HeaderChar">
    <w:name w:val="Header Char"/>
    <w:basedOn w:val="DefaultParagraphFont"/>
    <w:link w:val="Header"/>
    <w:uiPriority w:val="99"/>
    <w:rsid w:val="007D4022"/>
    <w:rPr>
      <w:rFonts w:eastAsiaTheme="minorEastAsia"/>
      <w:sz w:val="24"/>
      <w:szCs w:val="24"/>
    </w:rPr>
  </w:style>
  <w:style w:type="paragraph" w:styleId="Footer">
    <w:name w:val="footer"/>
    <w:basedOn w:val="Normal"/>
    <w:link w:val="FooterChar"/>
    <w:uiPriority w:val="99"/>
    <w:unhideWhenUsed/>
    <w:rsid w:val="007D4022"/>
    <w:pPr>
      <w:tabs>
        <w:tab w:val="center" w:pos="4680"/>
        <w:tab w:val="right" w:pos="9360"/>
      </w:tabs>
    </w:pPr>
  </w:style>
  <w:style w:type="character" w:customStyle="1" w:styleId="FooterChar">
    <w:name w:val="Footer Char"/>
    <w:basedOn w:val="DefaultParagraphFont"/>
    <w:link w:val="Footer"/>
    <w:uiPriority w:val="99"/>
    <w:rsid w:val="007D4022"/>
    <w:rPr>
      <w:rFonts w:eastAsiaTheme="minorEastAsia"/>
      <w:sz w:val="24"/>
      <w:szCs w:val="24"/>
    </w:rPr>
  </w:style>
  <w:style w:type="paragraph" w:styleId="BalloonText">
    <w:name w:val="Balloon Text"/>
    <w:basedOn w:val="Normal"/>
    <w:link w:val="BalloonTextChar"/>
    <w:uiPriority w:val="99"/>
    <w:semiHidden/>
    <w:unhideWhenUsed/>
    <w:rsid w:val="007D4022"/>
    <w:rPr>
      <w:rFonts w:ascii="Tahoma" w:hAnsi="Tahoma" w:cs="Tahoma"/>
      <w:sz w:val="16"/>
      <w:szCs w:val="16"/>
    </w:rPr>
  </w:style>
  <w:style w:type="character" w:customStyle="1" w:styleId="BalloonTextChar">
    <w:name w:val="Balloon Text Char"/>
    <w:basedOn w:val="DefaultParagraphFont"/>
    <w:link w:val="BalloonText"/>
    <w:uiPriority w:val="99"/>
    <w:semiHidden/>
    <w:rsid w:val="007D4022"/>
    <w:rPr>
      <w:rFonts w:ascii="Tahoma" w:eastAsiaTheme="minorEastAsia" w:hAnsi="Tahoma" w:cs="Tahoma"/>
      <w:sz w:val="16"/>
      <w:szCs w:val="16"/>
    </w:rPr>
  </w:style>
  <w:style w:type="paragraph" w:styleId="ListParagraph">
    <w:name w:val="List Paragraph"/>
    <w:basedOn w:val="Normal"/>
    <w:uiPriority w:val="34"/>
    <w:qFormat/>
    <w:rsid w:val="00554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283">
      <w:marLeft w:val="0"/>
      <w:marRight w:val="0"/>
      <w:marTop w:val="0"/>
      <w:marBottom w:val="0"/>
      <w:divBdr>
        <w:top w:val="none" w:sz="0" w:space="0" w:color="auto"/>
        <w:left w:val="none" w:sz="0" w:space="0" w:color="auto"/>
        <w:bottom w:val="none" w:sz="0" w:space="0" w:color="auto"/>
        <w:right w:val="none" w:sz="0" w:space="0" w:color="auto"/>
      </w:divBdr>
    </w:div>
    <w:div w:id="1032077461">
      <w:bodyDiv w:val="1"/>
      <w:marLeft w:val="0"/>
      <w:marRight w:val="0"/>
      <w:marTop w:val="0"/>
      <w:marBottom w:val="0"/>
      <w:divBdr>
        <w:top w:val="none" w:sz="0" w:space="0" w:color="auto"/>
        <w:left w:val="none" w:sz="0" w:space="0" w:color="auto"/>
        <w:bottom w:val="none" w:sz="0" w:space="0" w:color="auto"/>
        <w:right w:val="none" w:sz="0" w:space="0" w:color="auto"/>
      </w:divBdr>
    </w:div>
    <w:div w:id="1427266557">
      <w:marLeft w:val="0"/>
      <w:marRight w:val="0"/>
      <w:marTop w:val="0"/>
      <w:marBottom w:val="0"/>
      <w:divBdr>
        <w:top w:val="none" w:sz="0" w:space="0" w:color="auto"/>
        <w:left w:val="none" w:sz="0" w:space="0" w:color="auto"/>
        <w:bottom w:val="none" w:sz="0" w:space="0" w:color="auto"/>
        <w:right w:val="none" w:sz="0" w:space="0" w:color="auto"/>
      </w:divBdr>
    </w:div>
    <w:div w:id="1802457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2489</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jlneill</dc:creator>
  <cp:lastModifiedBy>Scott, John D</cp:lastModifiedBy>
  <cp:revision>3</cp:revision>
  <cp:lastPrinted>2019-03-22T23:20:00Z</cp:lastPrinted>
  <dcterms:created xsi:type="dcterms:W3CDTF">2019-04-11T23:24:00Z</dcterms:created>
  <dcterms:modified xsi:type="dcterms:W3CDTF">2019-04-11T23:26:00Z</dcterms:modified>
</cp:coreProperties>
</file>