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0" w:rsidRDefault="00176270" w:rsidP="00176270">
      <w:pPr>
        <w:pStyle w:val="Normal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Unique Plan Description: Rapid Response</w:t>
      </w:r>
    </w:p>
    <w:p w:rsidR="00176270" w:rsidRDefault="00176270" w:rsidP="00176270">
      <w:pPr>
        <w:pStyle w:val="Normal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Selection Display: Rapid Response</w:t>
      </w:r>
    </w:p>
    <w:p w:rsidR="00176270" w:rsidRDefault="00176270" w:rsidP="00176270">
      <w:pPr>
        <w:pStyle w:val="Normal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PlanType</w:t>
      </w:r>
      <w:proofErr w:type="spellEnd"/>
      <w:r>
        <w:rPr>
          <w:b/>
          <w:bCs/>
          <w:sz w:val="20"/>
          <w:szCs w:val="20"/>
        </w:rPr>
        <w:t>: Medical</w:t>
      </w:r>
    </w:p>
    <w:p w:rsidR="00176270" w:rsidRDefault="00176270" w:rsidP="00176270">
      <w:pPr>
        <w:pStyle w:val="Normal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Version: Testing</w:t>
      </w:r>
    </w:p>
    <w:p w:rsidR="00176270" w:rsidRDefault="00176270" w:rsidP="00176270">
      <w:pPr>
        <w:pStyle w:val="Normal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Available at:     </w:t>
      </w:r>
      <w:r>
        <w:rPr>
          <w:b/>
          <w:bCs/>
          <w:i/>
          <w:iCs/>
          <w:sz w:val="20"/>
          <w:szCs w:val="20"/>
        </w:rPr>
        <w:t>EVERGREEN HEALT</w:t>
      </w:r>
      <w:bookmarkStart w:id="0" w:name="_GoBack"/>
      <w:bookmarkEnd w:id="0"/>
      <w:r>
        <w:rPr>
          <w:b/>
          <w:bCs/>
          <w:i/>
          <w:iCs/>
          <w:sz w:val="20"/>
          <w:szCs w:val="20"/>
        </w:rPr>
        <w:t>H</w:t>
      </w:r>
    </w:p>
    <w:p w:rsidR="00176270" w:rsidRDefault="00176270" w:rsidP="00176270">
      <w:pPr>
        <w:pStyle w:val="Normal0"/>
        <w:rPr>
          <w:b/>
          <w:bCs/>
          <w:sz w:val="20"/>
          <w:szCs w:val="20"/>
        </w:rPr>
      </w:pP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b/>
          <w:bCs/>
          <w:sz w:val="20"/>
          <w:szCs w:val="20"/>
        </w:rPr>
        <w:t>Rapid Response</w:t>
      </w:r>
      <w:r>
        <w:rPr>
          <w:sz w:val="20"/>
          <w:szCs w:val="20"/>
        </w:rPr>
        <w:t xml:space="preserve">     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b/>
          <w:bCs/>
          <w:sz w:val="20"/>
          <w:szCs w:val="20"/>
        </w:rPr>
        <w:t>Admit/Transfer/Discharge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24" name="Picture 24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     Rapid Response Called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23" name="Picture 23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     MD to RN Communication</w:t>
      </w:r>
    </w:p>
    <w:p w:rsidR="00176270" w:rsidRDefault="00176270" w:rsidP="00176270">
      <w:pPr>
        <w:pStyle w:val="Normal0"/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proofErr w:type="gramStart"/>
      <w:r>
        <w:rPr>
          <w:i/>
          <w:iCs/>
          <w:sz w:val="20"/>
          <w:szCs w:val="20"/>
        </w:rPr>
        <w:t>Provider to decide where to transfer patient.</w:t>
      </w:r>
      <w:proofErr w:type="gramEnd"/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b/>
          <w:bCs/>
          <w:sz w:val="20"/>
          <w:szCs w:val="20"/>
        </w:rPr>
        <w:t>Vitals/Assessments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22" name="Picture 22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     Vital Signs</w:t>
      </w:r>
    </w:p>
    <w:p w:rsidR="00176270" w:rsidRDefault="00176270" w:rsidP="00176270">
      <w:pPr>
        <w:pStyle w:val="Normal0"/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proofErr w:type="gramStart"/>
      <w:r>
        <w:rPr>
          <w:i/>
          <w:iCs/>
          <w:sz w:val="20"/>
          <w:szCs w:val="20"/>
        </w:rPr>
        <w:t>Heart Rate | Respiratory Rate | Blood Pressure, every 5-15 minutes or more often if not within normal limits.</w:t>
      </w:r>
      <w:proofErr w:type="gramEnd"/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21" name="Picture 21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     Monitor</w:t>
      </w:r>
    </w:p>
    <w:p w:rsidR="00176270" w:rsidRDefault="00176270" w:rsidP="00176270">
      <w:pPr>
        <w:pStyle w:val="Normal0"/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i/>
          <w:iCs/>
          <w:sz w:val="20"/>
          <w:szCs w:val="20"/>
        </w:rPr>
        <w:t>Cardiac Monitor, Begin EKG monitoring; continue until rapid response concludes.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b/>
          <w:bCs/>
          <w:sz w:val="20"/>
          <w:szCs w:val="20"/>
        </w:rPr>
        <w:t>Nursing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20" name="Picture 20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     Notify MD - Other</w:t>
      </w:r>
    </w:p>
    <w:p w:rsidR="00176270" w:rsidRDefault="00176270" w:rsidP="00176270">
      <w:pPr>
        <w:pStyle w:val="Normal0"/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i/>
          <w:iCs/>
          <w:sz w:val="20"/>
          <w:szCs w:val="20"/>
        </w:rPr>
        <w:t>IF: Rapid Response called, THEN: Contact Attending Provider or their coverage.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9" name="Picture 19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     Pulse Oximetry</w:t>
      </w:r>
    </w:p>
    <w:p w:rsidR="00176270" w:rsidRDefault="00176270" w:rsidP="00176270">
      <w:pPr>
        <w:pStyle w:val="Normal0"/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i/>
          <w:iCs/>
          <w:sz w:val="20"/>
          <w:szCs w:val="20"/>
        </w:rPr>
        <w:t>Place patient on continuous pulse oximeter.  Initiate Oxygen Administration Policy and titrate O2 to maintain SpO2 greater than 92%.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Respiratory Therapy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8" name="Picture 18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      ABG RT Draw</w:t>
      </w:r>
    </w:p>
    <w:p w:rsidR="00176270" w:rsidRDefault="00176270" w:rsidP="00176270">
      <w:pPr>
        <w:autoSpaceDE w:val="0"/>
        <w:autoSpaceDN w:val="0"/>
        <w:ind w:left="1440" w:hanging="2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i/>
          <w:iCs/>
          <w:sz w:val="20"/>
          <w:szCs w:val="20"/>
        </w:rPr>
        <w:t>Stat, ONCE, For SpO2 less than 90%, indicated for suspected CO2 retention</w:t>
      </w:r>
      <w:r>
        <w:rPr>
          <w:rFonts w:ascii="Arial" w:hAnsi="Arial" w:cs="Arial"/>
          <w:sz w:val="20"/>
          <w:szCs w:val="20"/>
        </w:rPr>
        <w:t>     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 Fluids</w:t>
      </w:r>
    </w:p>
    <w:p w:rsidR="00176270" w:rsidRDefault="00176270" w:rsidP="00176270">
      <w:pPr>
        <w:pStyle w:val="Normal0"/>
        <w:ind w:left="720" w:hanging="10"/>
        <w:rPr>
          <w:sz w:val="20"/>
          <w:szCs w:val="20"/>
        </w:rPr>
      </w:pPr>
      <w:r>
        <w:rPr>
          <w:sz w:val="20"/>
          <w:szCs w:val="20"/>
        </w:rPr>
        <w:t>IV bolus with 250 mL Normal Saline (NS) for SBP less than 90 (NOTE)*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7" name="Picture 17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      </w:t>
      </w:r>
      <w:proofErr w:type="gramStart"/>
      <w:r>
        <w:rPr>
          <w:sz w:val="20"/>
          <w:szCs w:val="20"/>
        </w:rPr>
        <w:t>sodium</w:t>
      </w:r>
      <w:proofErr w:type="gramEnd"/>
      <w:r>
        <w:rPr>
          <w:sz w:val="20"/>
          <w:szCs w:val="20"/>
        </w:rPr>
        <w:t xml:space="preserve"> chloride 0.9% (bolus)</w:t>
      </w:r>
    </w:p>
    <w:p w:rsidR="00176270" w:rsidRDefault="00176270" w:rsidP="00176270">
      <w:pPr>
        <w:pStyle w:val="Normal0"/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i/>
          <w:iCs/>
          <w:sz w:val="20"/>
          <w:szCs w:val="20"/>
        </w:rPr>
        <w:t>250 mL, Solution, Intravenous, Q5MIN, PRN Hypotension, For 1, doses, for SBP less than 90, infuse over 5 minutes.</w:t>
      </w:r>
    </w:p>
    <w:p w:rsidR="00176270" w:rsidRDefault="00176270" w:rsidP="00176270">
      <w:pPr>
        <w:pStyle w:val="Normal0"/>
        <w:ind w:left="2160" w:hanging="100"/>
        <w:rPr>
          <w:sz w:val="20"/>
          <w:szCs w:val="20"/>
        </w:rPr>
      </w:pPr>
      <w:r>
        <w:rPr>
          <w:i/>
          <w:iCs/>
          <w:sz w:val="20"/>
          <w:szCs w:val="20"/>
        </w:rPr>
        <w:t>Comments: For Symptomatic hypotension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b/>
          <w:bCs/>
          <w:sz w:val="20"/>
          <w:szCs w:val="20"/>
        </w:rPr>
        <w:t>Medications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6" name="Picture 16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      RT Nebulizer </w:t>
      </w:r>
      <w:proofErr w:type="spellStart"/>
      <w:proofErr w:type="gramStart"/>
      <w:r>
        <w:rPr>
          <w:sz w:val="20"/>
          <w:szCs w:val="20"/>
        </w:rPr>
        <w:t>Tx</w:t>
      </w:r>
      <w:proofErr w:type="spellEnd"/>
      <w:proofErr w:type="gramEnd"/>
    </w:p>
    <w:p w:rsidR="00176270" w:rsidRDefault="00176270" w:rsidP="00176270">
      <w:pPr>
        <w:pStyle w:val="Normal0"/>
        <w:rPr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    </w:t>
      </w:r>
      <w:r>
        <w:rPr>
          <w:i/>
          <w:iCs/>
          <w:sz w:val="20"/>
          <w:szCs w:val="20"/>
        </w:rPr>
        <w:t>Q15MIN, PRN for Shortness of Breath/Wheezing, for wheezing or hypoxia, SpO2 less than 90% Respiratory Therapist may administer via small volume nebulizer.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5" name="Picture 15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      </w:t>
      </w:r>
      <w:proofErr w:type="gramStart"/>
      <w:r>
        <w:rPr>
          <w:sz w:val="20"/>
          <w:szCs w:val="20"/>
        </w:rPr>
        <w:t>albuterol-ipratropium</w:t>
      </w:r>
      <w:proofErr w:type="gramEnd"/>
    </w:p>
    <w:p w:rsidR="00176270" w:rsidRDefault="00176270" w:rsidP="00176270">
      <w:pPr>
        <w:pStyle w:val="Normal0"/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i/>
          <w:iCs/>
          <w:sz w:val="20"/>
          <w:szCs w:val="20"/>
        </w:rPr>
        <w:t>3 mL, Solution, Nebulizer, Q15MIN, PRN Shortness of Breath/Wheezing, for wheezing or hypoxia, or SpO2 less than 90% Respiratory Therapist may administer via small volume nebulizer: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4" name="Picture 14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      </w:t>
      </w:r>
      <w:proofErr w:type="gramStart"/>
      <w:r>
        <w:rPr>
          <w:sz w:val="20"/>
          <w:szCs w:val="20"/>
        </w:rPr>
        <w:t>naloxone</w:t>
      </w:r>
      <w:proofErr w:type="gramEnd"/>
    </w:p>
    <w:p w:rsidR="00176270" w:rsidRDefault="00176270" w:rsidP="00176270">
      <w:pPr>
        <w:pStyle w:val="Normal0"/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i/>
          <w:iCs/>
          <w:sz w:val="20"/>
          <w:szCs w:val="20"/>
        </w:rPr>
        <w:t>0.4 mg, Injection, IV-Push, Q5MIN, PRN Other, For 3, doses, over sedation, unresponsiveness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3" name="Picture 13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      </w:t>
      </w:r>
      <w:proofErr w:type="gramStart"/>
      <w:r>
        <w:rPr>
          <w:sz w:val="20"/>
          <w:szCs w:val="20"/>
        </w:rPr>
        <w:t>nitroglycerin</w:t>
      </w:r>
      <w:proofErr w:type="gramEnd"/>
    </w:p>
    <w:p w:rsidR="00176270" w:rsidRDefault="00176270" w:rsidP="00176270">
      <w:pPr>
        <w:pStyle w:val="Normal0"/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i/>
          <w:iCs/>
          <w:sz w:val="20"/>
          <w:szCs w:val="20"/>
        </w:rPr>
        <w:t>0.4 mg, Tablet, Sublingual, Q5MIN, PRN, Chest Pain, may repeat x 3 every 5 minutes. HOLD for SBP less than 90 mmHg.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Hypoglycemic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2" name="Picture 12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 </w:t>
      </w:r>
      <w:proofErr w:type="gramStart"/>
      <w:r>
        <w:rPr>
          <w:rFonts w:ascii="Arial" w:hAnsi="Arial" w:cs="Arial"/>
          <w:sz w:val="20"/>
          <w:szCs w:val="20"/>
        </w:rPr>
        <w:t>glucagon</w:t>
      </w:r>
      <w:proofErr w:type="gramEnd"/>
    </w:p>
    <w:p w:rsidR="00176270" w:rsidRDefault="00176270" w:rsidP="00176270">
      <w:pPr>
        <w:autoSpaceDE w:val="0"/>
        <w:autoSpaceDN w:val="0"/>
        <w:ind w:left="1440" w:hanging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1 mg, Injection, IM, Q15MIN, PRN, Blood Glucose, glucose less than 50 mg/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has no IV access OR blood glucose </w:t>
      </w:r>
      <w:r>
        <w:rPr>
          <w:rFonts w:ascii="Arial" w:hAnsi="Arial" w:cs="Arial"/>
          <w:i/>
          <w:iCs/>
          <w:sz w:val="20"/>
          <w:szCs w:val="20"/>
          <w:highlight w:val="lightGray"/>
        </w:rPr>
        <w:t>51</w:t>
      </w:r>
      <w:r>
        <w:rPr>
          <w:rFonts w:ascii="Arial" w:hAnsi="Arial" w:cs="Arial"/>
          <w:i/>
          <w:iCs/>
          <w:sz w:val="20"/>
          <w:szCs w:val="20"/>
        </w:rPr>
        <w:t xml:space="preserve"> to 69 mg/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not able to swallow and no IV access. Refer to Hypoglycemia Protocol.</w:t>
      </w:r>
    </w:p>
    <w:p w:rsidR="00176270" w:rsidRDefault="00176270" w:rsidP="00176270">
      <w:pPr>
        <w:autoSpaceDE w:val="0"/>
        <w:autoSpaceDN w:val="0"/>
        <w:ind w:left="2160" w:hanging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Comments: Place patient on his/her side after administration (Glucagon may induce nausea and/or vomiting).</w:t>
      </w:r>
      <w:r>
        <w:rPr>
          <w:rFonts w:ascii="Arial" w:hAnsi="Arial" w:cs="Arial"/>
          <w:sz w:val="20"/>
          <w:szCs w:val="20"/>
        </w:rPr>
        <w:t xml:space="preserve">  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 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1" name="Picture 11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 </w:t>
      </w:r>
      <w:proofErr w:type="gramStart"/>
      <w:r>
        <w:rPr>
          <w:rFonts w:ascii="Arial" w:hAnsi="Arial" w:cs="Arial"/>
          <w:sz w:val="20"/>
          <w:szCs w:val="20"/>
        </w:rPr>
        <w:t>glucose</w:t>
      </w:r>
      <w:proofErr w:type="gramEnd"/>
      <w:r>
        <w:rPr>
          <w:rFonts w:ascii="Arial" w:hAnsi="Arial" w:cs="Arial"/>
          <w:sz w:val="20"/>
          <w:szCs w:val="20"/>
        </w:rPr>
        <w:t xml:space="preserve"> 15 g oral gel</w:t>
      </w:r>
    </w:p>
    <w:p w:rsidR="00176270" w:rsidRDefault="00176270" w:rsidP="00176270">
      <w:pPr>
        <w:autoSpaceDE w:val="0"/>
        <w:autoSpaceDN w:val="0"/>
        <w:ind w:left="1440" w:hanging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15 g, Gel, Oral, Q15MIN, PRN, Blood Glucose, glucose 51 to 69 mg/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patient is alert, able to swallow and not NPO. Refer to Hypoglycemia Protocol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0" name="Picture 10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 </w:t>
      </w:r>
      <w:proofErr w:type="gramStart"/>
      <w:r>
        <w:rPr>
          <w:rFonts w:ascii="Arial" w:hAnsi="Arial" w:cs="Arial"/>
          <w:sz w:val="20"/>
          <w:szCs w:val="20"/>
        </w:rPr>
        <w:t>dextrose</w:t>
      </w:r>
      <w:proofErr w:type="gramEnd"/>
      <w:r>
        <w:rPr>
          <w:rFonts w:ascii="Arial" w:hAnsi="Arial" w:cs="Arial"/>
          <w:sz w:val="20"/>
          <w:szCs w:val="20"/>
        </w:rPr>
        <w:t xml:space="preserve"> 50% syringe</w:t>
      </w:r>
    </w:p>
    <w:p w:rsidR="00176270" w:rsidRDefault="00176270" w:rsidP="00176270">
      <w:pPr>
        <w:autoSpaceDE w:val="0"/>
        <w:autoSpaceDN w:val="0"/>
        <w:ind w:left="1440" w:hanging="250"/>
        <w:rPr>
          <w:rFonts w:ascii="Arial" w:hAnsi="Arial" w:cs="Arial"/>
          <w:i/>
          <w:iCs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25 g, Injection, IV-Push, Q15MIN, PRN, Blood Glucose, glucose less than 50 mg/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(25 g = 50 mL) and patient NOT on insulin infusion. Refer to Hypoglycemia Protocol 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9" name="Picture 9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 </w:t>
      </w:r>
      <w:proofErr w:type="gramStart"/>
      <w:r>
        <w:rPr>
          <w:rFonts w:ascii="Arial" w:hAnsi="Arial" w:cs="Arial"/>
          <w:sz w:val="20"/>
          <w:szCs w:val="20"/>
        </w:rPr>
        <w:t>dextrose</w:t>
      </w:r>
      <w:proofErr w:type="gramEnd"/>
      <w:r>
        <w:rPr>
          <w:rFonts w:ascii="Arial" w:hAnsi="Arial" w:cs="Arial"/>
          <w:sz w:val="20"/>
          <w:szCs w:val="20"/>
        </w:rPr>
        <w:t xml:space="preserve"> 50% syringe</w:t>
      </w:r>
    </w:p>
    <w:p w:rsidR="00176270" w:rsidRDefault="00176270" w:rsidP="00176270">
      <w:pPr>
        <w:autoSpaceDE w:val="0"/>
        <w:autoSpaceDN w:val="0"/>
        <w:ind w:left="1440" w:hanging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12.5 g, Injection, IV-Push, Q15MIN, PRN, Blood Glucose, glucose 51 to 69 mg/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(12.5 g = 25 mL) and patient NOT on insulin infusion.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Patient not alert or unable to swallow.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Refer to Hypoglycemia Protocol</w:t>
      </w:r>
      <w:r>
        <w:rPr>
          <w:rFonts w:ascii="Arial" w:hAnsi="Arial" w:cs="Arial"/>
          <w:sz w:val="20"/>
          <w:szCs w:val="20"/>
        </w:rPr>
        <w:t>.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 </w:t>
      </w:r>
      <w:r>
        <w:rPr>
          <w:rFonts w:ascii="Arial" w:hAnsi="Arial" w:cs="Arial"/>
          <w:i/>
          <w:iCs/>
          <w:sz w:val="20"/>
          <w:szCs w:val="20"/>
        </w:rPr>
        <w:t>Comments: If no IV access, see glucagon 1 mg order.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8" name="Picture 8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 </w:t>
      </w:r>
      <w:proofErr w:type="gramStart"/>
      <w:r>
        <w:rPr>
          <w:rFonts w:ascii="Arial" w:hAnsi="Arial" w:cs="Arial"/>
          <w:sz w:val="20"/>
          <w:szCs w:val="20"/>
        </w:rPr>
        <w:t>dextrose</w:t>
      </w:r>
      <w:proofErr w:type="gramEnd"/>
      <w:r>
        <w:rPr>
          <w:rFonts w:ascii="Arial" w:hAnsi="Arial" w:cs="Arial"/>
          <w:sz w:val="20"/>
          <w:szCs w:val="20"/>
        </w:rPr>
        <w:t xml:space="preserve"> 50% syringe</w:t>
      </w:r>
    </w:p>
    <w:p w:rsidR="00176270" w:rsidRDefault="00176270" w:rsidP="00176270">
      <w:pPr>
        <w:autoSpaceDE w:val="0"/>
        <w:autoSpaceDN w:val="0"/>
        <w:ind w:left="1440" w:hanging="250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 25 g, Injection, IV-Push, Q15MIN, PRN, Blood Glucose, glucose less than 50 mg/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(25 g = 50 mL) and patient ON insulin infusion and patient NOT conscious/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stuporous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THEN: turn off infusion prior to administering dose. Refer to Hypoglycemia Protocol.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7" name="Picture 7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 </w:t>
      </w:r>
      <w:proofErr w:type="gramStart"/>
      <w:r>
        <w:rPr>
          <w:rFonts w:ascii="Arial" w:hAnsi="Arial" w:cs="Arial"/>
          <w:sz w:val="20"/>
          <w:szCs w:val="20"/>
        </w:rPr>
        <w:t>dextrose</w:t>
      </w:r>
      <w:proofErr w:type="gramEnd"/>
      <w:r>
        <w:rPr>
          <w:rFonts w:ascii="Arial" w:hAnsi="Arial" w:cs="Arial"/>
          <w:sz w:val="20"/>
          <w:szCs w:val="20"/>
        </w:rPr>
        <w:t xml:space="preserve"> 50% syringe</w:t>
      </w:r>
    </w:p>
    <w:p w:rsidR="00176270" w:rsidRDefault="00176270" w:rsidP="00176270">
      <w:pPr>
        <w:autoSpaceDE w:val="0"/>
        <w:autoSpaceDN w:val="0"/>
        <w:ind w:left="1440" w:hanging="25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   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12.5 g, Injection, IV-Push, Q15MIN, PRN, Blood Glucose, glucose 51 to 69 mg/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(12.5 g = 25 mL).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and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patient ON insulin infusion and patient IS conscious, THEN: turn off infusion prior to administering dose. Refer to Hypoglycemia Protocol.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Labs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6" name="Picture 6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     POC Glucose RN</w:t>
      </w:r>
    </w:p>
    <w:p w:rsidR="00176270" w:rsidRDefault="00176270" w:rsidP="00176270">
      <w:pPr>
        <w:pStyle w:val="Normal0"/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i/>
          <w:iCs/>
          <w:sz w:val="20"/>
          <w:szCs w:val="20"/>
        </w:rPr>
        <w:t>6XD, blood glucose (bedside glucometer) for delirium, seizure, signs of stroke or suspected hypoglycemia.</w:t>
      </w:r>
    </w:p>
    <w:p w:rsidR="00176270" w:rsidRDefault="00176270" w:rsidP="0017627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5" name="Picture 5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     POC Lactate RN</w:t>
      </w:r>
    </w:p>
    <w:p w:rsidR="00176270" w:rsidRDefault="00176270" w:rsidP="00176270">
      <w:pPr>
        <w:pStyle w:val="Normal0"/>
        <w:ind w:left="720" w:hanging="10"/>
        <w:rPr>
          <w:sz w:val="20"/>
          <w:szCs w:val="20"/>
        </w:rPr>
      </w:pPr>
      <w:r>
        <w:rPr>
          <w:sz w:val="20"/>
          <w:szCs w:val="20"/>
        </w:rPr>
        <w:t xml:space="preserve">For acute stroke workup order POC </w:t>
      </w:r>
      <w:proofErr w:type="spellStart"/>
      <w:r>
        <w:rPr>
          <w:sz w:val="20"/>
          <w:szCs w:val="20"/>
        </w:rPr>
        <w:t>Creat</w:t>
      </w:r>
      <w:proofErr w:type="spellEnd"/>
      <w:r>
        <w:rPr>
          <w:sz w:val="20"/>
          <w:szCs w:val="20"/>
        </w:rPr>
        <w:t xml:space="preserve"> RN, must have Creatinine to perform CT </w:t>
      </w:r>
      <w:proofErr w:type="spellStart"/>
      <w:r>
        <w:rPr>
          <w:sz w:val="20"/>
          <w:szCs w:val="20"/>
        </w:rPr>
        <w:t>Angio</w:t>
      </w:r>
      <w:proofErr w:type="spellEnd"/>
      <w:r>
        <w:rPr>
          <w:sz w:val="20"/>
          <w:szCs w:val="20"/>
        </w:rPr>
        <w:t>.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4" name="Picture 4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 POC </w:t>
      </w:r>
      <w:proofErr w:type="spellStart"/>
      <w:r>
        <w:rPr>
          <w:rFonts w:ascii="Arial" w:hAnsi="Arial" w:cs="Arial"/>
          <w:sz w:val="20"/>
          <w:szCs w:val="20"/>
        </w:rPr>
        <w:t>Creat</w:t>
      </w:r>
      <w:proofErr w:type="spellEnd"/>
      <w:r>
        <w:rPr>
          <w:rFonts w:ascii="Arial" w:hAnsi="Arial" w:cs="Arial"/>
          <w:sz w:val="20"/>
          <w:szCs w:val="20"/>
        </w:rPr>
        <w:t xml:space="preserve"> RN</w:t>
      </w:r>
    </w:p>
    <w:p w:rsidR="00176270" w:rsidRDefault="00176270" w:rsidP="00176270">
      <w:pPr>
        <w:autoSpaceDE w:val="0"/>
        <w:autoSpaceDN w:val="0"/>
        <w:ind w:left="720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acute stroke workup order </w:t>
      </w:r>
      <w:proofErr w:type="spellStart"/>
      <w:r>
        <w:rPr>
          <w:rFonts w:ascii="Arial" w:hAnsi="Arial" w:cs="Arial"/>
          <w:sz w:val="20"/>
          <w:szCs w:val="20"/>
        </w:rPr>
        <w:t>Protime</w:t>
      </w:r>
      <w:proofErr w:type="spellEnd"/>
      <w:r>
        <w:rPr>
          <w:rFonts w:ascii="Arial" w:hAnsi="Arial" w:cs="Arial"/>
          <w:sz w:val="20"/>
          <w:szCs w:val="20"/>
        </w:rPr>
        <w:t xml:space="preserve"> with INR, must have INR for patients on anticoagulation.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3" name="Picture 3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 </w:t>
      </w:r>
      <w:proofErr w:type="spellStart"/>
      <w:r>
        <w:rPr>
          <w:rFonts w:ascii="Arial" w:hAnsi="Arial" w:cs="Arial"/>
          <w:sz w:val="20"/>
          <w:szCs w:val="20"/>
        </w:rPr>
        <w:t>Protime</w:t>
      </w:r>
      <w:proofErr w:type="spellEnd"/>
      <w:r>
        <w:rPr>
          <w:rFonts w:ascii="Arial" w:hAnsi="Arial" w:cs="Arial"/>
          <w:sz w:val="20"/>
          <w:szCs w:val="20"/>
        </w:rPr>
        <w:t xml:space="preserve"> with INR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i/>
          <w:iCs/>
          <w:sz w:val="20"/>
          <w:szCs w:val="20"/>
        </w:rPr>
        <w:t>Blood, Nurse collect, Stat collect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2" name="Picture 2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      PTT (Partial Thromboplastin Time)</w:t>
      </w:r>
    </w:p>
    <w:p w:rsidR="00176270" w:rsidRDefault="00176270" w:rsidP="00176270">
      <w:pPr>
        <w:autoSpaceDE w:val="0"/>
        <w:autoSpaceDN w:val="0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i/>
          <w:iCs/>
          <w:sz w:val="20"/>
          <w:szCs w:val="20"/>
        </w:rPr>
        <w:t>Blood, Nurse collect, Stat collect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DI/Diagnostic Tests</w:t>
      </w:r>
    </w:p>
    <w:p w:rsidR="00176270" w:rsidRDefault="00176270" w:rsidP="0017627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" cy="155575"/>
            <wp:effectExtent l="0" t="0" r="0" b="0"/>
            <wp:docPr id="1" name="Picture 1" descr="cid:image001.png@01D327D5.8A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1.png@01D327D5.8A8BA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      EKG RT Stat</w:t>
      </w:r>
    </w:p>
    <w:p w:rsidR="00176270" w:rsidRDefault="00176270" w:rsidP="00176270">
      <w:pPr>
        <w:autoSpaceDE w:val="0"/>
        <w:autoSpaceDN w:val="0"/>
        <w:ind w:left="1440" w:hanging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Stat, Portable, Stat 12- lead EKG for Chest Pain</w:t>
      </w:r>
    </w:p>
    <w:p w:rsidR="00176270" w:rsidRDefault="00176270" w:rsidP="00176270"/>
    <w:p w:rsidR="00C333EA" w:rsidRDefault="00EF0F2F"/>
    <w:sectPr w:rsidR="00C3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70"/>
    <w:rsid w:val="00176270"/>
    <w:rsid w:val="00361938"/>
    <w:rsid w:val="00EF0F2F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basedOn w:val="Normal"/>
    <w:rsid w:val="0017627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basedOn w:val="Normal"/>
    <w:rsid w:val="0017627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27D5.8A8BA0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Healthcare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Lomen</dc:creator>
  <cp:lastModifiedBy>Jim Lomen</cp:lastModifiedBy>
  <cp:revision>1</cp:revision>
  <dcterms:created xsi:type="dcterms:W3CDTF">2018-05-22T20:49:00Z</dcterms:created>
  <dcterms:modified xsi:type="dcterms:W3CDTF">2018-05-22T20:50:00Z</dcterms:modified>
</cp:coreProperties>
</file>